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02C46783"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w:t>
      </w:r>
      <w:r w:rsidR="00252EBB">
        <w:t>3</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6967CB" w:rsidRPr="006967CB">
        <w:t>R4-2207690</w:t>
      </w:r>
    </w:p>
    <w:p w14:paraId="1C54FDC5" w14:textId="51A82FB0" w:rsidR="00D309CC" w:rsidRPr="00FD166F" w:rsidRDefault="00DB2F35" w:rsidP="00D46431">
      <w:pPr>
        <w:pStyle w:val="CH"/>
        <w:tabs>
          <w:tab w:val="clear" w:pos="7920"/>
        </w:tabs>
        <w:rPr>
          <w:b w:val="0"/>
        </w:rPr>
      </w:pPr>
      <w:r>
        <w:t>Electronic Meeting</w:t>
      </w:r>
      <w:r w:rsidR="004266F6" w:rsidRPr="004266F6">
        <w:t xml:space="preserve">, </w:t>
      </w:r>
      <w:r w:rsidR="00252EBB">
        <w:t>9</w:t>
      </w:r>
      <w:r w:rsidR="00EC22D8">
        <w:rPr>
          <w:vertAlign w:val="superscript"/>
        </w:rPr>
        <w:t>th</w:t>
      </w:r>
      <w:r w:rsidR="00E45278">
        <w:t xml:space="preserve"> </w:t>
      </w:r>
      <w:r w:rsidR="00024825">
        <w:t xml:space="preserve"> - </w:t>
      </w:r>
      <w:r w:rsidR="00252EBB">
        <w:t>20</w:t>
      </w:r>
      <w:r w:rsidR="005202C2" w:rsidRPr="005202C2">
        <w:rPr>
          <w:vertAlign w:val="superscript"/>
        </w:rPr>
        <w:t>th</w:t>
      </w:r>
      <w:r w:rsidR="005202C2">
        <w:t xml:space="preserve"> </w:t>
      </w:r>
      <w:r w:rsidR="00252EBB">
        <w:t>May</w:t>
      </w:r>
      <w:r w:rsidR="007D30FD">
        <w:t xml:space="preserve"> </w:t>
      </w:r>
      <w:r w:rsidR="00024825">
        <w:t xml:space="preserve"> </w:t>
      </w:r>
      <w:r>
        <w:t>202</w:t>
      </w:r>
      <w:r w:rsidR="00252EBB">
        <w:t>2</w:t>
      </w:r>
      <w:r w:rsidR="00D46431">
        <w:tab/>
      </w:r>
    </w:p>
    <w:p w14:paraId="03983AD9" w14:textId="77777777" w:rsidR="00D309CC" w:rsidRDefault="00D309CC" w:rsidP="00D309CC">
      <w:pPr>
        <w:tabs>
          <w:tab w:val="left" w:pos="2160"/>
        </w:tabs>
        <w:rPr>
          <w:rFonts w:ascii="Arial" w:hAnsi="Arial" w:cs="Arial"/>
          <w:b/>
        </w:rPr>
      </w:pPr>
    </w:p>
    <w:p w14:paraId="021646DD" w14:textId="59589261" w:rsidR="00DB2F35" w:rsidRPr="00DB2F35" w:rsidRDefault="00D309CC" w:rsidP="00DB2F35">
      <w:pPr>
        <w:pStyle w:val="CH"/>
        <w:spacing w:after="180"/>
      </w:pPr>
      <w:r w:rsidRPr="004266F6">
        <w:t>Agenda item:</w:t>
      </w:r>
      <w:r w:rsidRPr="004266F6">
        <w:tab/>
      </w:r>
      <w:r w:rsidR="00781599">
        <w:t>9.1.2.1</w:t>
      </w:r>
    </w:p>
    <w:p w14:paraId="2BA95052" w14:textId="6796EACA"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p>
    <w:p w14:paraId="276F80EF" w14:textId="5A5562E7" w:rsidR="007B5C8F" w:rsidRPr="007B5C8F" w:rsidRDefault="00D309CC" w:rsidP="007B5C8F">
      <w:pPr>
        <w:pStyle w:val="CH"/>
        <w:spacing w:after="180"/>
      </w:pPr>
      <w:r w:rsidRPr="004266F6">
        <w:t>Title:</w:t>
      </w:r>
      <w:r w:rsidR="007B5C8F">
        <w:t xml:space="preserve">       </w:t>
      </w:r>
      <w:r w:rsidR="006C5FAB">
        <w:t xml:space="preserve">                  </w:t>
      </w:r>
      <w:r w:rsidR="007B5C8F" w:rsidRPr="007B5C8F">
        <w:t xml:space="preserve">Discussion on </w:t>
      </w:r>
      <w:r w:rsidR="002711ED">
        <w:t xml:space="preserve">FR1 MIMO OTA </w:t>
      </w:r>
      <w:r w:rsidR="0025442E">
        <w:t>Timeline</w:t>
      </w:r>
    </w:p>
    <w:p w14:paraId="261114D2" w14:textId="2921B226" w:rsidR="00D309CC" w:rsidRDefault="00D309CC" w:rsidP="00DB2F35">
      <w:pPr>
        <w:pStyle w:val="CH"/>
        <w:spacing w:after="180"/>
      </w:pPr>
      <w:r w:rsidRPr="004266F6">
        <w:t>Document for:</w:t>
      </w:r>
      <w:r w:rsidRPr="004266F6">
        <w:tab/>
      </w:r>
      <w:r w:rsidR="00AE753F">
        <w:t>Discussion and Decision</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4BA5D06A" w14:textId="50CDBE9A" w:rsidR="00624475" w:rsidRDefault="00A16F00" w:rsidP="0043652D">
      <w:pPr>
        <w:spacing w:before="120" w:after="120"/>
        <w:jc w:val="both"/>
        <w:rPr>
          <w:rFonts w:ascii="Arial" w:eastAsia="MS Mincho" w:hAnsi="Arial" w:cs="Arial"/>
        </w:rPr>
      </w:pPr>
      <w:r>
        <w:rPr>
          <w:rFonts w:ascii="Arial" w:eastAsia="MS Mincho" w:hAnsi="Arial" w:cs="Arial"/>
        </w:rPr>
        <w:t xml:space="preserve">As defined on previous contributions [1,2], the FR1 MIMO OTA Lab Alignment activity is currently under way. Based on the initial timeline defined on [3] the </w:t>
      </w:r>
      <w:r w:rsidR="003B3203">
        <w:rPr>
          <w:rFonts w:ascii="Arial" w:eastAsia="MS Mincho" w:hAnsi="Arial" w:cs="Arial"/>
        </w:rPr>
        <w:t xml:space="preserve">volunteer </w:t>
      </w:r>
      <w:r w:rsidR="00075B77">
        <w:rPr>
          <w:rFonts w:ascii="Arial" w:eastAsia="MS Mincho" w:hAnsi="Arial" w:cs="Arial"/>
        </w:rPr>
        <w:t xml:space="preserve">test labs </w:t>
      </w:r>
      <w:r w:rsidR="005D2099">
        <w:rPr>
          <w:rFonts w:ascii="Arial" w:eastAsia="MS Mincho" w:hAnsi="Arial" w:cs="Arial"/>
        </w:rPr>
        <w:t>were</w:t>
      </w:r>
      <w:r w:rsidR="00075B77">
        <w:rPr>
          <w:rFonts w:ascii="Arial" w:eastAsia="MS Mincho" w:hAnsi="Arial" w:cs="Arial"/>
        </w:rPr>
        <w:t xml:space="preserve"> defined prior to RAN4 #101-e as follows:</w:t>
      </w:r>
    </w:p>
    <w:p w14:paraId="001603F9" w14:textId="77777777" w:rsidR="00E45278" w:rsidRDefault="00E45278" w:rsidP="0043652D">
      <w:pPr>
        <w:spacing w:before="120" w:after="120"/>
        <w:jc w:val="both"/>
        <w:rPr>
          <w:rFonts w:ascii="Arial" w:eastAsia="MS Mincho" w:hAnsi="Arial" w:cs="Arial"/>
        </w:rPr>
      </w:pPr>
    </w:p>
    <w:tbl>
      <w:tblPr>
        <w:tblW w:w="0" w:type="auto"/>
        <w:tblCellMar>
          <w:left w:w="0" w:type="dxa"/>
          <w:right w:w="0" w:type="dxa"/>
        </w:tblCellMar>
        <w:tblLook w:val="04A0" w:firstRow="1" w:lastRow="0" w:firstColumn="1" w:lastColumn="0" w:noHBand="0" w:noVBand="1"/>
      </w:tblPr>
      <w:tblGrid>
        <w:gridCol w:w="554"/>
        <w:gridCol w:w="1817"/>
        <w:gridCol w:w="2569"/>
        <w:gridCol w:w="4590"/>
      </w:tblGrid>
      <w:tr w:rsidR="005D2099" w:rsidRPr="005D2099" w14:paraId="0A30039B" w14:textId="77777777" w:rsidTr="005D2099">
        <w:tc>
          <w:tcPr>
            <w:tcW w:w="554"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776CB489"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w:t>
            </w:r>
          </w:p>
        </w:tc>
        <w:tc>
          <w:tcPr>
            <w:tcW w:w="1817"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56D23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Lab volunteer</w:t>
            </w:r>
          </w:p>
        </w:tc>
        <w:tc>
          <w:tcPr>
            <w:tcW w:w="2569"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CAADB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City (Lab address)</w:t>
            </w:r>
          </w:p>
        </w:tc>
        <w:tc>
          <w:tcPr>
            <w:tcW w:w="4590" w:type="dxa"/>
            <w:tcBorders>
              <w:top w:val="single" w:sz="8" w:space="0" w:color="auto"/>
              <w:left w:val="nil"/>
              <w:bottom w:val="single" w:sz="8" w:space="0" w:color="auto"/>
              <w:right w:val="single" w:sz="8" w:space="0" w:color="auto"/>
            </w:tcBorders>
            <w:shd w:val="clear" w:color="auto" w:fill="FFFF00"/>
            <w:hideMark/>
          </w:tcPr>
          <w:p w14:paraId="23763DD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b/>
                <w:bCs/>
                <w:lang w:val="en-US"/>
              </w:rPr>
              <w:t>Contact Info.</w:t>
            </w:r>
          </w:p>
        </w:tc>
      </w:tr>
      <w:tr w:rsidR="005D2099" w:rsidRPr="005D2099" w14:paraId="7EB3419B" w14:textId="77777777" w:rsidTr="005D2099">
        <w:trPr>
          <w:trHeight w:val="436"/>
        </w:trPr>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70D40"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1</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7C94361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CAICT</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5CEB7169"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Beijing, China</w:t>
            </w:r>
          </w:p>
        </w:tc>
        <w:tc>
          <w:tcPr>
            <w:tcW w:w="4590" w:type="dxa"/>
            <w:tcBorders>
              <w:top w:val="nil"/>
              <w:left w:val="nil"/>
              <w:bottom w:val="single" w:sz="8" w:space="0" w:color="auto"/>
              <w:right w:val="single" w:sz="8" w:space="0" w:color="auto"/>
            </w:tcBorders>
            <w:hideMark/>
          </w:tcPr>
          <w:p w14:paraId="4F6AA262"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Xuan Yi, </w:t>
            </w:r>
            <w:hyperlink r:id="rId9" w:history="1">
              <w:r w:rsidRPr="005D2099">
                <w:rPr>
                  <w:rStyle w:val="Hyperlink"/>
                  <w:rFonts w:ascii="Arial" w:eastAsia="MS Mincho" w:hAnsi="Arial" w:cs="Arial"/>
                  <w:lang w:val="en-US"/>
                </w:rPr>
                <w:t>yixuan@caict.ac.cn</w:t>
              </w:r>
            </w:hyperlink>
            <w:r w:rsidRPr="005D2099">
              <w:rPr>
                <w:rFonts w:ascii="Arial" w:eastAsia="MS Mincho" w:hAnsi="Arial" w:cs="Arial"/>
                <w:lang w:val="en-US"/>
              </w:rPr>
              <w:t> </w:t>
            </w:r>
          </w:p>
          <w:p w14:paraId="48E4704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Siting Zhu, </w:t>
            </w:r>
            <w:hyperlink r:id="rId10" w:history="1">
              <w:r w:rsidRPr="005D2099">
                <w:rPr>
                  <w:rStyle w:val="Hyperlink"/>
                  <w:rFonts w:ascii="Arial" w:eastAsia="MS Mincho" w:hAnsi="Arial" w:cs="Arial"/>
                  <w:lang w:val="en-US"/>
                </w:rPr>
                <w:t>zhusiting@caict.ac.cn</w:t>
              </w:r>
            </w:hyperlink>
            <w:r w:rsidRPr="005D2099">
              <w:rPr>
                <w:rFonts w:ascii="Arial" w:eastAsia="MS Mincho" w:hAnsi="Arial" w:cs="Arial"/>
                <w:lang w:val="en-US"/>
              </w:rPr>
              <w:t> </w:t>
            </w:r>
          </w:p>
        </w:tc>
      </w:tr>
      <w:tr w:rsidR="005D2099" w:rsidRPr="005D2099" w14:paraId="4454B687"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8C8E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2</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2670077B"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Huawei</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32DBD10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Shanghai, China</w:t>
            </w:r>
          </w:p>
        </w:tc>
        <w:tc>
          <w:tcPr>
            <w:tcW w:w="4590" w:type="dxa"/>
            <w:tcBorders>
              <w:top w:val="nil"/>
              <w:left w:val="nil"/>
              <w:bottom w:val="single" w:sz="8" w:space="0" w:color="auto"/>
              <w:right w:val="single" w:sz="8" w:space="0" w:color="auto"/>
            </w:tcBorders>
            <w:hideMark/>
          </w:tcPr>
          <w:p w14:paraId="35EFB19F"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Li jin xing, </w:t>
            </w:r>
            <w:hyperlink r:id="rId11" w:history="1">
              <w:r w:rsidRPr="005D2099">
                <w:rPr>
                  <w:rStyle w:val="Hyperlink"/>
                  <w:rFonts w:ascii="Arial" w:eastAsia="MS Mincho" w:hAnsi="Arial" w:cs="Arial"/>
                  <w:lang w:val="en-US"/>
                </w:rPr>
                <w:t>lijinxing3@huawei.com</w:t>
              </w:r>
            </w:hyperlink>
          </w:p>
          <w:p w14:paraId="477DE8B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Lin hui, </w:t>
            </w:r>
            <w:hyperlink r:id="rId12" w:history="1">
              <w:r w:rsidRPr="005D2099">
                <w:rPr>
                  <w:rStyle w:val="Hyperlink"/>
                  <w:rFonts w:ascii="Arial" w:eastAsia="MS Mincho" w:hAnsi="Arial" w:cs="Arial"/>
                  <w:lang w:val="en-US"/>
                </w:rPr>
                <w:t>linhui20@huawei.com</w:t>
              </w:r>
            </w:hyperlink>
          </w:p>
        </w:tc>
      </w:tr>
      <w:tr w:rsidR="005D2099" w:rsidRPr="005D2099" w14:paraId="630E1AB0"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B25EC"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3</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581A9025"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Xiaomi</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0E18CB3D"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6839A26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Rui Zhou, </w:t>
            </w:r>
            <w:hyperlink r:id="rId13" w:history="1">
              <w:r w:rsidRPr="005D2099">
                <w:rPr>
                  <w:rStyle w:val="Hyperlink"/>
                  <w:rFonts w:ascii="Arial" w:eastAsia="MS Mincho" w:hAnsi="Arial" w:cs="Arial"/>
                  <w:lang w:val="en-US"/>
                </w:rPr>
                <w:t>zhourui1@xiaomi.com</w:t>
              </w:r>
            </w:hyperlink>
            <w:r w:rsidRPr="005D2099">
              <w:rPr>
                <w:rFonts w:ascii="Arial" w:eastAsia="MS Mincho" w:hAnsi="Arial" w:cs="Arial"/>
                <w:lang w:val="en-US"/>
              </w:rPr>
              <w:t> </w:t>
            </w:r>
          </w:p>
          <w:p w14:paraId="06180896"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Baojun Feng, </w:t>
            </w:r>
            <w:hyperlink r:id="rId14" w:history="1">
              <w:r w:rsidRPr="005D2099">
                <w:rPr>
                  <w:rStyle w:val="Hyperlink"/>
                  <w:rFonts w:ascii="Arial" w:eastAsia="MS Mincho" w:hAnsi="Arial" w:cs="Arial"/>
                  <w:lang w:val="en-US"/>
                </w:rPr>
                <w:t>fengbaojun@xiaomi.com</w:t>
              </w:r>
            </w:hyperlink>
          </w:p>
        </w:tc>
      </w:tr>
      <w:tr w:rsidR="005D2099" w:rsidRPr="005D2099" w14:paraId="2142E2B5"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2B49F"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4</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6177F3B4"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MediaTek </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51CD2638"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4640066A" w14:textId="506C0CA0"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w:t>
            </w:r>
            <w:r w:rsidR="00321AB8">
              <w:rPr>
                <w:rFonts w:ascii="Arial" w:eastAsia="MS Mincho" w:hAnsi="Arial" w:cs="Arial"/>
                <w:lang w:val="en-US"/>
              </w:rPr>
              <w:t xml:space="preserve">Ting-Wei, </w:t>
            </w:r>
            <w:hyperlink r:id="rId15" w:history="1">
              <w:r w:rsidR="00321AB8" w:rsidRPr="005E53DF">
                <w:rPr>
                  <w:rStyle w:val="Hyperlink"/>
                  <w:rFonts w:ascii="Arial" w:eastAsia="MS Mincho" w:hAnsi="Arial" w:cs="Arial"/>
                  <w:lang w:val="en-US"/>
                </w:rPr>
                <w:t>ting-wei.kang@mediatek.com</w:t>
              </w:r>
            </w:hyperlink>
          </w:p>
        </w:tc>
      </w:tr>
      <w:tr w:rsidR="005D2099" w:rsidRPr="005D2099" w14:paraId="552D5CAF"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FF733"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5 </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7FBB10E7"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Apple</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468462A8"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Cupertino, USA</w:t>
            </w:r>
          </w:p>
        </w:tc>
        <w:tc>
          <w:tcPr>
            <w:tcW w:w="4590" w:type="dxa"/>
            <w:tcBorders>
              <w:top w:val="nil"/>
              <w:left w:val="nil"/>
              <w:bottom w:val="single" w:sz="8" w:space="0" w:color="auto"/>
              <w:right w:val="single" w:sz="8" w:space="0" w:color="auto"/>
            </w:tcBorders>
            <w:hideMark/>
          </w:tcPr>
          <w:p w14:paraId="5FC9A0DE"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Istvan Szini, </w:t>
            </w:r>
            <w:hyperlink r:id="rId16" w:history="1">
              <w:r w:rsidRPr="005D2099">
                <w:rPr>
                  <w:rStyle w:val="Hyperlink"/>
                  <w:rFonts w:ascii="Arial" w:eastAsia="MS Mincho" w:hAnsi="Arial" w:cs="Arial"/>
                  <w:lang w:val="en-US"/>
                </w:rPr>
                <w:t>iszini@apple.com</w:t>
              </w:r>
            </w:hyperlink>
            <w:r w:rsidRPr="005D2099">
              <w:rPr>
                <w:rFonts w:ascii="Arial" w:eastAsia="MS Mincho" w:hAnsi="Arial" w:cs="Arial"/>
                <w:lang w:val="en-US"/>
              </w:rPr>
              <w:t> </w:t>
            </w:r>
          </w:p>
        </w:tc>
      </w:tr>
      <w:tr w:rsidR="005D2099" w:rsidRPr="005D2099" w14:paraId="149F30B4"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97EF7"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6</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469897F5"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BUPT &amp; CMCC Joint Lab</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670A5DC1"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 Beijing, China</w:t>
            </w:r>
          </w:p>
        </w:tc>
        <w:tc>
          <w:tcPr>
            <w:tcW w:w="4590" w:type="dxa"/>
            <w:tcBorders>
              <w:top w:val="nil"/>
              <w:left w:val="nil"/>
              <w:bottom w:val="single" w:sz="8" w:space="0" w:color="auto"/>
              <w:right w:val="single" w:sz="8" w:space="0" w:color="auto"/>
            </w:tcBorders>
            <w:hideMark/>
          </w:tcPr>
          <w:p w14:paraId="13BBA775" w14:textId="7A3254A6" w:rsidR="005D2099" w:rsidRPr="005D2099" w:rsidRDefault="00321AB8" w:rsidP="005D2099">
            <w:pPr>
              <w:spacing w:before="120" w:after="120"/>
              <w:jc w:val="both"/>
              <w:rPr>
                <w:rFonts w:ascii="Arial" w:eastAsia="MS Mincho" w:hAnsi="Arial" w:cs="Arial"/>
                <w:lang w:val="en-US"/>
              </w:rPr>
            </w:pPr>
            <w:r>
              <w:rPr>
                <w:rFonts w:ascii="Arial" w:eastAsia="MS Mincho" w:hAnsi="Arial" w:cs="Arial"/>
                <w:lang w:val="en-US"/>
              </w:rPr>
              <w:t xml:space="preserve"> </w:t>
            </w:r>
            <w:r w:rsidR="005D2099" w:rsidRPr="005D2099">
              <w:rPr>
                <w:rFonts w:ascii="Arial" w:eastAsia="MS Mincho" w:hAnsi="Arial" w:cs="Arial"/>
                <w:lang w:val="en-US"/>
              </w:rPr>
              <w:t>Yuxiang Zhang, </w:t>
            </w:r>
            <w:hyperlink r:id="rId17" w:history="1">
              <w:r w:rsidR="005D2099" w:rsidRPr="005D2099">
                <w:rPr>
                  <w:rStyle w:val="Hyperlink"/>
                  <w:rFonts w:ascii="Arial" w:eastAsia="MS Mincho" w:hAnsi="Arial" w:cs="Arial"/>
                  <w:lang w:val="en-US"/>
                </w:rPr>
                <w:t>zhangyx@bupt.edu.cn</w:t>
              </w:r>
            </w:hyperlink>
          </w:p>
          <w:p w14:paraId="2113EE06" w14:textId="6CE3DD95" w:rsidR="005D2099" w:rsidRPr="005D2099" w:rsidRDefault="00321AB8" w:rsidP="005D2099">
            <w:pPr>
              <w:spacing w:before="120" w:after="120"/>
              <w:jc w:val="both"/>
              <w:rPr>
                <w:rFonts w:ascii="Arial" w:eastAsia="MS Mincho" w:hAnsi="Arial" w:cs="Arial"/>
                <w:lang w:val="en-US"/>
              </w:rPr>
            </w:pPr>
            <w:r>
              <w:rPr>
                <w:rFonts w:ascii="Arial" w:eastAsia="MS Mincho" w:hAnsi="Arial" w:cs="Arial"/>
                <w:lang w:val="en-US"/>
              </w:rPr>
              <w:t xml:space="preserve"> </w:t>
            </w:r>
            <w:r w:rsidR="005D2099" w:rsidRPr="005D2099">
              <w:rPr>
                <w:rFonts w:ascii="Arial" w:eastAsia="MS Mincho" w:hAnsi="Arial" w:cs="Arial"/>
                <w:lang w:val="en-US"/>
              </w:rPr>
              <w:t>Yichen Zhao, </w:t>
            </w:r>
            <w:hyperlink r:id="rId18" w:history="1">
              <w:r w:rsidR="005D2099" w:rsidRPr="005D2099">
                <w:rPr>
                  <w:rStyle w:val="Hyperlink"/>
                  <w:rFonts w:ascii="Arial" w:eastAsia="MS Mincho" w:hAnsi="Arial" w:cs="Arial"/>
                  <w:lang w:val="en-US"/>
                </w:rPr>
                <w:t>zhaoyichen@cmdc.chinamobile.com</w:t>
              </w:r>
            </w:hyperlink>
          </w:p>
        </w:tc>
      </w:tr>
      <w:tr w:rsidR="005D2099" w:rsidRPr="005D2099" w14:paraId="48761547" w14:textId="77777777" w:rsidTr="005D2099">
        <w:tc>
          <w:tcPr>
            <w:tcW w:w="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C18AC"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7</w:t>
            </w:r>
          </w:p>
        </w:tc>
        <w:tc>
          <w:tcPr>
            <w:tcW w:w="1817" w:type="dxa"/>
            <w:tcBorders>
              <w:top w:val="nil"/>
              <w:left w:val="nil"/>
              <w:bottom w:val="single" w:sz="8" w:space="0" w:color="auto"/>
              <w:right w:val="single" w:sz="8" w:space="0" w:color="auto"/>
            </w:tcBorders>
            <w:tcMar>
              <w:top w:w="0" w:type="dxa"/>
              <w:left w:w="108" w:type="dxa"/>
              <w:bottom w:w="0" w:type="dxa"/>
              <w:right w:w="108" w:type="dxa"/>
            </w:tcMar>
            <w:hideMark/>
          </w:tcPr>
          <w:p w14:paraId="62EB4990"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SGS</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14:paraId="7771F34C" w14:textId="77777777" w:rsidR="005D2099" w:rsidRPr="005D2099" w:rsidRDefault="005D2099" w:rsidP="005D2099">
            <w:pPr>
              <w:spacing w:before="120" w:after="120"/>
              <w:jc w:val="both"/>
              <w:rPr>
                <w:rFonts w:ascii="Arial" w:eastAsia="MS Mincho" w:hAnsi="Arial" w:cs="Arial"/>
                <w:lang w:val="en-US"/>
              </w:rPr>
            </w:pPr>
            <w:r w:rsidRPr="005D2099">
              <w:rPr>
                <w:rFonts w:ascii="Arial" w:eastAsia="MS Mincho" w:hAnsi="Arial" w:cs="Arial"/>
                <w:lang w:val="en-US"/>
              </w:rPr>
              <w:t>New Taipei City, Taiwan</w:t>
            </w:r>
          </w:p>
        </w:tc>
        <w:tc>
          <w:tcPr>
            <w:tcW w:w="4590" w:type="dxa"/>
            <w:tcBorders>
              <w:top w:val="nil"/>
              <w:left w:val="nil"/>
              <w:bottom w:val="single" w:sz="8" w:space="0" w:color="auto"/>
              <w:right w:val="single" w:sz="8" w:space="0" w:color="auto"/>
            </w:tcBorders>
            <w:hideMark/>
          </w:tcPr>
          <w:p w14:paraId="698FB094" w14:textId="7C6D0BB1" w:rsidR="005D2099" w:rsidRPr="005D2099" w:rsidRDefault="00321AB8" w:rsidP="005D2099">
            <w:pPr>
              <w:spacing w:before="120" w:after="120"/>
              <w:jc w:val="both"/>
              <w:rPr>
                <w:rFonts w:ascii="Arial" w:eastAsia="MS Mincho" w:hAnsi="Arial" w:cs="Arial"/>
                <w:lang w:val="en-US"/>
              </w:rPr>
            </w:pPr>
            <w:r>
              <w:t xml:space="preserve"> </w:t>
            </w:r>
            <w:r w:rsidRPr="00321AB8">
              <w:rPr>
                <w:rFonts w:ascii="Arial" w:hAnsi="Arial" w:cs="Arial"/>
              </w:rPr>
              <w:t>Peter Liao</w:t>
            </w:r>
            <w:r>
              <w:t xml:space="preserve">, </w:t>
            </w:r>
            <w:hyperlink r:id="rId19" w:history="1">
              <w:r w:rsidRPr="005E53DF">
                <w:rPr>
                  <w:rStyle w:val="Hyperlink"/>
                  <w:rFonts w:ascii="Arial" w:eastAsia="MS Mincho" w:hAnsi="Arial" w:cs="Arial"/>
                  <w:lang w:val="en-US"/>
                </w:rPr>
                <w:t>Peter.liao@sgs.com</w:t>
              </w:r>
            </w:hyperlink>
          </w:p>
        </w:tc>
      </w:tr>
    </w:tbl>
    <w:p w14:paraId="16706074" w14:textId="6D8BE09A" w:rsidR="00075B77" w:rsidRDefault="00075B77" w:rsidP="0043652D">
      <w:pPr>
        <w:spacing w:before="120" w:after="120"/>
        <w:jc w:val="both"/>
        <w:rPr>
          <w:rFonts w:ascii="Arial" w:eastAsia="MS Mincho" w:hAnsi="Arial" w:cs="Arial"/>
        </w:rPr>
      </w:pPr>
    </w:p>
    <w:p w14:paraId="2A3456DA" w14:textId="36C6AA40" w:rsidR="005D2099" w:rsidRPr="0043652D" w:rsidRDefault="005D2099" w:rsidP="0043652D">
      <w:pPr>
        <w:spacing w:before="120" w:after="120"/>
        <w:jc w:val="both"/>
        <w:rPr>
          <w:rFonts w:ascii="Arial" w:eastAsia="MS Mincho" w:hAnsi="Arial" w:cs="Arial"/>
        </w:rPr>
      </w:pPr>
      <w:r>
        <w:rPr>
          <w:rFonts w:ascii="Arial" w:eastAsia="MS Mincho" w:hAnsi="Arial" w:cs="Arial"/>
        </w:rPr>
        <w:t xml:space="preserve">PADs </w:t>
      </w:r>
      <w:r w:rsidR="00252EBB">
        <w:rPr>
          <w:rFonts w:ascii="Arial" w:eastAsia="MS Mincho" w:hAnsi="Arial" w:cs="Arial"/>
        </w:rPr>
        <w:t>are</w:t>
      </w:r>
      <w:r>
        <w:rPr>
          <w:rFonts w:ascii="Arial" w:eastAsia="MS Mincho" w:hAnsi="Arial" w:cs="Arial"/>
        </w:rPr>
        <w:t xml:space="preserve"> provided by vivo, Xiaomi</w:t>
      </w:r>
      <w:r w:rsidR="00194CED">
        <w:rPr>
          <w:rFonts w:ascii="Arial" w:eastAsia="MS Mincho" w:hAnsi="Arial" w:cs="Arial"/>
        </w:rPr>
        <w:t xml:space="preserve">, </w:t>
      </w:r>
      <w:r>
        <w:rPr>
          <w:rFonts w:ascii="Arial" w:eastAsia="MS Mincho" w:hAnsi="Arial" w:cs="Arial"/>
        </w:rPr>
        <w:t>OPPO</w:t>
      </w:r>
      <w:r w:rsidR="00194CED">
        <w:rPr>
          <w:rFonts w:ascii="Arial" w:eastAsia="MS Mincho" w:hAnsi="Arial" w:cs="Arial"/>
        </w:rPr>
        <w:t xml:space="preserve"> and SAMSUNG</w:t>
      </w:r>
      <w:r w:rsidR="003308F6">
        <w:rPr>
          <w:rFonts w:ascii="Arial" w:eastAsia="MS Mincho" w:hAnsi="Arial" w:cs="Arial"/>
        </w:rPr>
        <w:t>.</w:t>
      </w:r>
    </w:p>
    <w:p w14:paraId="74C58A69" w14:textId="7E7E24C6" w:rsidR="002A0AFF" w:rsidRDefault="008E7986" w:rsidP="006C62FD">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0B92F05C" w14:textId="77777777" w:rsidR="003F7F5D" w:rsidRDefault="003F7F5D" w:rsidP="003F7F5D">
      <w:pPr>
        <w:spacing w:after="0"/>
        <w:rPr>
          <w:rFonts w:ascii="Helvetica" w:hAnsi="Helvetica"/>
          <w:color w:val="FFFFFF"/>
          <w:sz w:val="18"/>
          <w:szCs w:val="18"/>
          <w:lang w:val="en-US"/>
        </w:rPr>
      </w:pPr>
    </w:p>
    <w:p w14:paraId="5FA68397" w14:textId="6A25CEEA" w:rsidR="00543252" w:rsidRDefault="003F7F5D" w:rsidP="003F7F5D">
      <w:pPr>
        <w:spacing w:after="0"/>
        <w:rPr>
          <w:rFonts w:ascii="Helvetica" w:hAnsi="Helvetica"/>
          <w:sz w:val="18"/>
          <w:szCs w:val="18"/>
          <w:lang w:val="en-US"/>
        </w:rPr>
      </w:pPr>
      <w:r w:rsidRPr="003F7F5D">
        <w:rPr>
          <w:rFonts w:ascii="Helvetica" w:hAnsi="Helvetica"/>
          <w:sz w:val="18"/>
          <w:szCs w:val="18"/>
          <w:lang w:val="en-US"/>
        </w:rPr>
        <w:t xml:space="preserve">The </w:t>
      </w:r>
      <w:r>
        <w:rPr>
          <w:rFonts w:ascii="Helvetica" w:hAnsi="Helvetica"/>
          <w:sz w:val="18"/>
          <w:szCs w:val="18"/>
          <w:lang w:val="en-US"/>
        </w:rPr>
        <w:t>PAD transfer between the 5 labs located in China happened without further delays up to the 5</w:t>
      </w:r>
      <w:r w:rsidRPr="003F7F5D">
        <w:rPr>
          <w:rFonts w:ascii="Helvetica" w:hAnsi="Helvetica"/>
          <w:sz w:val="18"/>
          <w:szCs w:val="18"/>
          <w:vertAlign w:val="superscript"/>
          <w:lang w:val="en-US"/>
        </w:rPr>
        <w:t>th</w:t>
      </w:r>
      <w:r>
        <w:rPr>
          <w:rFonts w:ascii="Helvetica" w:hAnsi="Helvetica"/>
          <w:sz w:val="18"/>
          <w:szCs w:val="18"/>
          <w:lang w:val="en-US"/>
        </w:rPr>
        <w:t xml:space="preserve"> Lab (Huawei)</w:t>
      </w:r>
      <w:r w:rsidR="00543252">
        <w:rPr>
          <w:rFonts w:ascii="Helvetica" w:hAnsi="Helvetica"/>
          <w:sz w:val="18"/>
          <w:szCs w:val="18"/>
          <w:lang w:val="en-US"/>
        </w:rPr>
        <w:t xml:space="preserve">. In an attempt to expedite the transfer </w:t>
      </w:r>
      <w:r w:rsidR="00DF331A">
        <w:rPr>
          <w:rFonts w:ascii="Helvetica" w:hAnsi="Helvetica"/>
          <w:sz w:val="18"/>
          <w:szCs w:val="18"/>
          <w:lang w:val="en-US"/>
        </w:rPr>
        <w:t xml:space="preserve">of </w:t>
      </w:r>
      <w:r w:rsidR="00543252">
        <w:rPr>
          <w:rFonts w:ascii="Helvetica" w:hAnsi="Helvetica"/>
          <w:sz w:val="18"/>
          <w:szCs w:val="18"/>
          <w:lang w:val="en-US"/>
        </w:rPr>
        <w:t>those PADs from China to US</w:t>
      </w:r>
      <w:r w:rsidR="00FB0523">
        <w:rPr>
          <w:rFonts w:ascii="Helvetica" w:hAnsi="Helvetica"/>
          <w:sz w:val="18"/>
          <w:szCs w:val="18"/>
          <w:lang w:val="en-US"/>
        </w:rPr>
        <w:t>,</w:t>
      </w:r>
      <w:r w:rsidR="00543252">
        <w:rPr>
          <w:rFonts w:ascii="Helvetica" w:hAnsi="Helvetica"/>
          <w:sz w:val="18"/>
          <w:szCs w:val="18"/>
          <w:lang w:val="en-US"/>
        </w:rPr>
        <w:t xml:space="preserve"> </w:t>
      </w:r>
      <w:r w:rsidR="00FB0523">
        <w:rPr>
          <w:rFonts w:ascii="Helvetica" w:hAnsi="Helvetica"/>
          <w:sz w:val="18"/>
          <w:szCs w:val="18"/>
          <w:lang w:val="en-US"/>
        </w:rPr>
        <w:t>the rapporteur</w:t>
      </w:r>
      <w:r w:rsidR="00543252">
        <w:rPr>
          <w:rFonts w:ascii="Helvetica" w:hAnsi="Helvetica"/>
          <w:sz w:val="18"/>
          <w:szCs w:val="18"/>
          <w:lang w:val="en-US"/>
        </w:rPr>
        <w:t xml:space="preserve"> suggested that Apple could support the transfer logistics, which was </w:t>
      </w:r>
      <w:r w:rsidR="00B15E74">
        <w:rPr>
          <w:rFonts w:ascii="Helvetica" w:hAnsi="Helvetica"/>
          <w:sz w:val="18"/>
          <w:szCs w:val="18"/>
          <w:lang w:val="en-US"/>
        </w:rPr>
        <w:t xml:space="preserve">proactively </w:t>
      </w:r>
      <w:r w:rsidR="00543252">
        <w:rPr>
          <w:rFonts w:ascii="Helvetica" w:hAnsi="Helvetica"/>
          <w:sz w:val="18"/>
          <w:szCs w:val="18"/>
          <w:lang w:val="en-US"/>
        </w:rPr>
        <w:t>accepted by Apple.</w:t>
      </w:r>
    </w:p>
    <w:p w14:paraId="1EB6DEC4" w14:textId="77777777" w:rsidR="00DF331A" w:rsidRDefault="00543252" w:rsidP="003F7F5D">
      <w:pPr>
        <w:spacing w:after="0"/>
        <w:rPr>
          <w:rFonts w:ascii="Helvetica" w:hAnsi="Helvetica"/>
          <w:sz w:val="18"/>
          <w:szCs w:val="18"/>
          <w:lang w:val="en-US"/>
        </w:rPr>
      </w:pPr>
      <w:r>
        <w:rPr>
          <w:rFonts w:ascii="Helvetica" w:hAnsi="Helvetica"/>
          <w:sz w:val="18"/>
          <w:szCs w:val="18"/>
          <w:lang w:val="en-US"/>
        </w:rPr>
        <w:t>Huawei indicated that the PADs w</w:t>
      </w:r>
      <w:r w:rsidR="006E600F">
        <w:rPr>
          <w:rFonts w:ascii="Helvetica" w:hAnsi="Helvetica"/>
          <w:sz w:val="18"/>
          <w:szCs w:val="18"/>
          <w:lang w:val="en-US"/>
        </w:rPr>
        <w:t>ere received by March 21</w:t>
      </w:r>
      <w:r w:rsidR="006E600F" w:rsidRPr="006E600F">
        <w:rPr>
          <w:rFonts w:ascii="Helvetica" w:hAnsi="Helvetica"/>
          <w:sz w:val="18"/>
          <w:szCs w:val="18"/>
          <w:vertAlign w:val="superscript"/>
          <w:lang w:val="en-US"/>
        </w:rPr>
        <w:t>st</w:t>
      </w:r>
      <w:r w:rsidR="006E600F">
        <w:rPr>
          <w:rFonts w:ascii="Helvetica" w:hAnsi="Helvetica"/>
          <w:sz w:val="18"/>
          <w:szCs w:val="18"/>
          <w:lang w:val="en-US"/>
        </w:rPr>
        <w:t xml:space="preserve"> and the tests were completed by March 25</w:t>
      </w:r>
      <w:r w:rsidR="006E600F" w:rsidRPr="006E600F">
        <w:rPr>
          <w:rFonts w:ascii="Helvetica" w:hAnsi="Helvetica"/>
          <w:sz w:val="18"/>
          <w:szCs w:val="18"/>
          <w:vertAlign w:val="superscript"/>
          <w:lang w:val="en-US"/>
        </w:rPr>
        <w:t>th</w:t>
      </w:r>
      <w:r w:rsidR="006E600F">
        <w:rPr>
          <w:rFonts w:ascii="Helvetica" w:hAnsi="Helvetica"/>
          <w:sz w:val="18"/>
          <w:szCs w:val="18"/>
          <w:lang w:val="en-US"/>
        </w:rPr>
        <w:t xml:space="preserve"> however due the COVID lockdown policy the </w:t>
      </w:r>
      <w:r>
        <w:rPr>
          <w:rFonts w:ascii="Helvetica" w:hAnsi="Helvetica"/>
          <w:sz w:val="18"/>
          <w:szCs w:val="18"/>
          <w:lang w:val="en-US"/>
        </w:rPr>
        <w:t xml:space="preserve">transfer from Huawei office in Shanghai to Apple’s office in Beijing </w:t>
      </w:r>
      <w:r w:rsidR="006E600F">
        <w:rPr>
          <w:rFonts w:ascii="Helvetica" w:hAnsi="Helvetica"/>
          <w:sz w:val="18"/>
          <w:szCs w:val="18"/>
          <w:lang w:val="en-US"/>
        </w:rPr>
        <w:t>was postponed to after April 1</w:t>
      </w:r>
      <w:r w:rsidR="006E600F" w:rsidRPr="006E600F">
        <w:rPr>
          <w:rFonts w:ascii="Helvetica" w:hAnsi="Helvetica"/>
          <w:sz w:val="18"/>
          <w:szCs w:val="18"/>
          <w:vertAlign w:val="superscript"/>
          <w:lang w:val="en-US"/>
        </w:rPr>
        <w:t>st</w:t>
      </w:r>
      <w:r w:rsidR="006E600F">
        <w:rPr>
          <w:rFonts w:ascii="Helvetica" w:hAnsi="Helvetica"/>
          <w:sz w:val="18"/>
          <w:szCs w:val="18"/>
          <w:lang w:val="en-US"/>
        </w:rPr>
        <w:t>.</w:t>
      </w:r>
    </w:p>
    <w:p w14:paraId="49AF537D" w14:textId="2A779567" w:rsidR="003E5E8A" w:rsidRDefault="00AB4747" w:rsidP="003F7F5D">
      <w:pPr>
        <w:spacing w:after="0"/>
        <w:rPr>
          <w:rFonts w:ascii="Helvetica" w:hAnsi="Helvetica"/>
          <w:sz w:val="18"/>
          <w:szCs w:val="18"/>
          <w:lang w:val="en-US"/>
        </w:rPr>
      </w:pPr>
      <w:r w:rsidRPr="00D1392A">
        <w:rPr>
          <w:rFonts w:eastAsia="DengXian"/>
          <w:noProof/>
          <w:sz w:val="22"/>
          <w:szCs w:val="24"/>
          <w:lang w:eastAsia="zh-CN"/>
        </w:rPr>
        <w:lastRenderedPageBreak/>
        <mc:AlternateContent>
          <mc:Choice Requires="wps">
            <w:drawing>
              <wp:anchor distT="45720" distB="45720" distL="114300" distR="114300" simplePos="0" relativeHeight="251661312" behindDoc="0" locked="0" layoutInCell="1" allowOverlap="1" wp14:anchorId="429F3C8F" wp14:editId="6CFCFDA2">
                <wp:simplePos x="0" y="0"/>
                <wp:positionH relativeFrom="margin">
                  <wp:posOffset>6350</wp:posOffset>
                </wp:positionH>
                <wp:positionV relativeFrom="paragraph">
                  <wp:posOffset>563707</wp:posOffset>
                </wp:positionV>
                <wp:extent cx="6104890" cy="1307465"/>
                <wp:effectExtent l="0" t="0" r="16510"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90" cy="1307465"/>
                        </a:xfrm>
                        <a:prstGeom prst="rect">
                          <a:avLst/>
                        </a:prstGeom>
                        <a:solidFill>
                          <a:srgbClr val="FFFFFF"/>
                        </a:solidFill>
                        <a:ln w="9525">
                          <a:solidFill>
                            <a:srgbClr val="000000"/>
                          </a:solidFill>
                          <a:miter lim="800000"/>
                          <a:headEnd/>
                          <a:tailEnd/>
                        </a:ln>
                      </wps:spPr>
                      <wps:txbx>
                        <w:txbxContent>
                          <w:p w14:paraId="008A969B" w14:textId="77777777" w:rsidR="00AB4747" w:rsidRDefault="00AB4747" w:rsidP="00AB4747">
                            <w:pPr>
                              <w:rPr>
                                <w:b/>
                                <w:u w:val="single"/>
                                <w:lang w:eastAsia="ko-KR"/>
                              </w:rPr>
                            </w:pPr>
                            <w:r w:rsidRPr="00F805C6">
                              <w:rPr>
                                <w:b/>
                                <w:u w:val="single"/>
                                <w:lang w:eastAsia="ko-KR"/>
                              </w:rPr>
                              <w:t>Issue 2-</w:t>
                            </w:r>
                            <w:r>
                              <w:rPr>
                                <w:b/>
                                <w:u w:val="single"/>
                                <w:lang w:eastAsia="ko-KR"/>
                              </w:rPr>
                              <w:t>3</w:t>
                            </w:r>
                            <w:r w:rsidRPr="00F805C6">
                              <w:rPr>
                                <w:b/>
                                <w:u w:val="single"/>
                                <w:lang w:eastAsia="ko-KR"/>
                              </w:rPr>
                              <w:t xml:space="preserve">-1: </w:t>
                            </w:r>
                            <w:r>
                              <w:rPr>
                                <w:b/>
                                <w:u w:val="single"/>
                                <w:lang w:eastAsia="ko-KR"/>
                              </w:rPr>
                              <w:t>How to process the lab alignment results</w:t>
                            </w:r>
                          </w:p>
                          <w:p w14:paraId="5FC05C33" w14:textId="77777777" w:rsidR="00AB4747" w:rsidRDefault="00AB4747" w:rsidP="00AB4747">
                            <w:pPr>
                              <w:rPr>
                                <w:lang w:val="en-US"/>
                              </w:rPr>
                            </w:pPr>
                            <w:r>
                              <w:rPr>
                                <w:highlight w:val="green"/>
                                <w:lang w:val="en-US"/>
                              </w:rPr>
                              <w:t xml:space="preserve">GTW </w:t>
                            </w:r>
                            <w:r w:rsidRPr="002576D3">
                              <w:rPr>
                                <w:rFonts w:hint="eastAsia"/>
                                <w:highlight w:val="green"/>
                                <w:lang w:val="en-US"/>
                              </w:rPr>
                              <w:t>Agreement:</w:t>
                            </w:r>
                          </w:p>
                          <w:p w14:paraId="719DEA97" w14:textId="77777777" w:rsidR="00AB4747" w:rsidRPr="002576D3" w:rsidRDefault="00AB4747" w:rsidP="00AB4747">
                            <w:pPr>
                              <w:pStyle w:val="ListParagraph"/>
                              <w:numPr>
                                <w:ilvl w:val="0"/>
                                <w:numId w:val="18"/>
                              </w:numPr>
                              <w:spacing w:beforeLines="0" w:before="0" w:afterLines="0" w:after="120"/>
                              <w:ind w:leftChars="0"/>
                              <w:rPr>
                                <w:szCs w:val="24"/>
                                <w:highlight w:val="green"/>
                                <w:lang w:eastAsia="zh-CN"/>
                              </w:rPr>
                            </w:pPr>
                            <w:r w:rsidRPr="002576D3">
                              <w:rPr>
                                <w:color w:val="000000" w:themeColor="text1"/>
                                <w:szCs w:val="24"/>
                                <w:highlight w:val="green"/>
                                <w:lang w:eastAsia="zh-CN"/>
                              </w:rPr>
                              <w:t xml:space="preserve">To guarantee a timely progress of the WI, </w:t>
                            </w:r>
                            <w:bookmarkStart w:id="1" w:name="OLE_LINK11"/>
                            <w:r w:rsidRPr="002576D3">
                              <w:rPr>
                                <w:color w:val="000000" w:themeColor="text1"/>
                                <w:szCs w:val="24"/>
                                <w:highlight w:val="green"/>
                                <w:lang w:eastAsia="zh-CN"/>
                              </w:rPr>
                              <w:t xml:space="preserve">the average of the PAD </w:t>
                            </w:r>
                            <w:r w:rsidRPr="002576D3">
                              <w:rPr>
                                <w:rFonts w:eastAsiaTheme="minorEastAsia"/>
                                <w:bCs/>
                                <w:highlight w:val="green"/>
                                <w:lang w:eastAsia="zh-CN"/>
                              </w:rPr>
                              <w:t>measurement</w:t>
                            </w:r>
                            <w:r w:rsidRPr="002576D3">
                              <w:rPr>
                                <w:color w:val="000000" w:themeColor="text1"/>
                                <w:szCs w:val="24"/>
                                <w:highlight w:val="green"/>
                                <w:lang w:eastAsia="zh-CN"/>
                              </w:rPr>
                              <w:t xml:space="preserve"> results submitted on or before April.30 2022 will be treated as the </w:t>
                            </w:r>
                            <w:r w:rsidRPr="002576D3">
                              <w:rPr>
                                <w:rFonts w:eastAsiaTheme="minorEastAsia"/>
                                <w:bCs/>
                                <w:highlight w:val="green"/>
                                <w:lang w:eastAsia="zh-CN"/>
                              </w:rPr>
                              <w:t xml:space="preserve">reference value of the PAD based on the condition at least 3 labs’ results collected </w:t>
                            </w:r>
                            <w:bookmarkEnd w:id="1"/>
                          </w:p>
                          <w:p w14:paraId="523D94E5" w14:textId="77777777" w:rsidR="00AB4747" w:rsidRPr="002576D3" w:rsidRDefault="00AB4747" w:rsidP="00AB4747">
                            <w:pPr>
                              <w:pStyle w:val="ListParagraph"/>
                              <w:numPr>
                                <w:ilvl w:val="1"/>
                                <w:numId w:val="18"/>
                              </w:numPr>
                              <w:spacing w:beforeLines="0" w:before="0" w:afterLines="0" w:after="120"/>
                              <w:ind w:leftChars="0"/>
                              <w:rPr>
                                <w:szCs w:val="24"/>
                                <w:highlight w:val="green"/>
                                <w:lang w:eastAsia="zh-CN"/>
                              </w:rPr>
                            </w:pPr>
                            <w:r w:rsidRPr="002576D3">
                              <w:rPr>
                                <w:szCs w:val="24"/>
                                <w:highlight w:val="green"/>
                                <w:lang w:eastAsia="zh-CN"/>
                              </w:rPr>
                              <w:t>All labs shall have the opportunity to get PADs for test in</w:t>
                            </w:r>
                            <w:r>
                              <w:rPr>
                                <w:szCs w:val="24"/>
                                <w:highlight w:val="green"/>
                                <w:lang w:eastAsia="zh-CN"/>
                              </w:rPr>
                              <w:t xml:space="preserve"> </w:t>
                            </w:r>
                            <w:r w:rsidRPr="002576D3">
                              <w:rPr>
                                <w:szCs w:val="24"/>
                                <w:highlight w:val="green"/>
                                <w:lang w:eastAsia="zh-CN"/>
                              </w:rPr>
                              <w:t xml:space="preserve">time </w:t>
                            </w:r>
                          </w:p>
                          <w:p w14:paraId="1F8600B7" w14:textId="77777777" w:rsidR="00AB4747" w:rsidRPr="002576D3" w:rsidRDefault="00AB4747" w:rsidP="00AB4747">
                            <w:pPr>
                              <w:pStyle w:val="ListParagraph"/>
                              <w:numPr>
                                <w:ilvl w:val="0"/>
                                <w:numId w:val="18"/>
                              </w:numPr>
                              <w:spacing w:beforeLines="0" w:before="0" w:afterLines="0" w:after="120"/>
                              <w:ind w:leftChars="0"/>
                              <w:rPr>
                                <w:szCs w:val="24"/>
                                <w:highlight w:val="green"/>
                                <w:lang w:eastAsia="zh-CN"/>
                              </w:rPr>
                            </w:pPr>
                            <w:bookmarkStart w:id="2" w:name="OLE_LINK9"/>
                            <w:r w:rsidRPr="002576D3">
                              <w:rPr>
                                <w:color w:val="000000" w:themeColor="text1"/>
                                <w:szCs w:val="24"/>
                                <w:highlight w:val="green"/>
                                <w:lang w:eastAsia="zh-CN"/>
                              </w:rPr>
                              <w:t>The framework for PAD alignment and pass/fail criteria need to be decided by Jan 2022 RAN4 meeting.</w:t>
                            </w:r>
                          </w:p>
                          <w:bookmarkEnd w:id="2"/>
                          <w:p w14:paraId="72D6390E" w14:textId="77777777" w:rsidR="00AB4747" w:rsidRDefault="00AB4747" w:rsidP="00AB4747">
                            <w:pPr>
                              <w:rPr>
                                <w:b/>
                                <w:u w:val="single"/>
                                <w:lang w:eastAsia="ko-KR"/>
                              </w:rPr>
                            </w:pPr>
                            <w:r w:rsidRPr="00F805C6">
                              <w:rPr>
                                <w:b/>
                                <w:u w:val="single"/>
                                <w:lang w:eastAsia="ko-KR"/>
                              </w:rPr>
                              <w:t>Issue 2-</w:t>
                            </w:r>
                            <w:r>
                              <w:rPr>
                                <w:b/>
                                <w:u w:val="single"/>
                                <w:lang w:eastAsia="ko-KR"/>
                              </w:rPr>
                              <w:t>3</w:t>
                            </w:r>
                            <w:r w:rsidRPr="00F805C6">
                              <w:rPr>
                                <w:b/>
                                <w:u w:val="single"/>
                                <w:lang w:eastAsia="ko-KR"/>
                              </w:rPr>
                              <w:t>-</w:t>
                            </w:r>
                            <w:r>
                              <w:rPr>
                                <w:b/>
                                <w:u w:val="single"/>
                                <w:lang w:eastAsia="ko-KR"/>
                              </w:rPr>
                              <w:t>2</w:t>
                            </w:r>
                            <w:r w:rsidRPr="00F805C6">
                              <w:rPr>
                                <w:b/>
                                <w:u w:val="single"/>
                                <w:lang w:eastAsia="ko-KR"/>
                              </w:rPr>
                              <w:t xml:space="preserve">: </w:t>
                            </w:r>
                            <w:r>
                              <w:rPr>
                                <w:b/>
                                <w:u w:val="single"/>
                                <w:lang w:eastAsia="ko-KR"/>
                              </w:rPr>
                              <w:t>W</w:t>
                            </w:r>
                            <w:r w:rsidRPr="00D20760">
                              <w:rPr>
                                <w:b/>
                                <w:u w:val="single"/>
                                <w:lang w:eastAsia="ko-KR"/>
                              </w:rPr>
                              <w:t xml:space="preserve">hich value </w:t>
                            </w:r>
                            <w:r>
                              <w:rPr>
                                <w:b/>
                                <w:u w:val="single"/>
                                <w:lang w:eastAsia="ko-KR"/>
                              </w:rPr>
                              <w:t>shall be</w:t>
                            </w:r>
                            <w:r w:rsidRPr="00D20760">
                              <w:rPr>
                                <w:b/>
                                <w:u w:val="single"/>
                                <w:lang w:eastAsia="ko-KR"/>
                              </w:rPr>
                              <w:t xml:space="preserve"> used for alignment comparison</w:t>
                            </w:r>
                          </w:p>
                          <w:p w14:paraId="1F57C05B" w14:textId="77777777" w:rsidR="00AB4747" w:rsidRPr="00451637" w:rsidRDefault="00AB4747" w:rsidP="00AB4747">
                            <w:pPr>
                              <w:rPr>
                                <w:rFonts w:eastAsiaTheme="minorEastAsia"/>
                                <w:i/>
                                <w:lang w:val="en-US" w:eastAsia="zh-CN"/>
                              </w:rPr>
                            </w:pPr>
                            <w:r w:rsidRPr="00F170D1">
                              <w:rPr>
                                <w:rFonts w:eastAsiaTheme="minorEastAsia"/>
                                <w:i/>
                                <w:highlight w:val="green"/>
                                <w:lang w:val="en-US" w:eastAsia="zh-CN"/>
                              </w:rPr>
                              <w:t>Agreement:</w:t>
                            </w:r>
                          </w:p>
                          <w:p w14:paraId="047B16B0" w14:textId="77777777" w:rsidR="00AB4747" w:rsidRPr="0046670C" w:rsidRDefault="00AB4747" w:rsidP="00AB4747">
                            <w:pPr>
                              <w:rPr>
                                <w:rFonts w:eastAsiaTheme="minorEastAsia"/>
                                <w:b/>
                                <w:bCs/>
                                <w:iCs/>
                                <w:u w:val="single"/>
                                <w:lang w:val="en-US" w:eastAsia="zh-CN"/>
                              </w:rPr>
                            </w:pPr>
                            <w:r w:rsidRPr="005455EE">
                              <w:rPr>
                                <w:szCs w:val="24"/>
                                <w:highlight w:val="green"/>
                                <w:lang w:eastAsia="zh-CN"/>
                              </w:rPr>
                              <w:t>TRMS value is used for alignment compariso</w:t>
                            </w:r>
                            <w:r w:rsidRPr="005A351E">
                              <w:rPr>
                                <w:szCs w:val="24"/>
                                <w:highlight w:val="green"/>
                                <w:lang w:eastAsia="zh-CN"/>
                              </w:rPr>
                              <w:t>n.</w:t>
                            </w:r>
                          </w:p>
                          <w:p w14:paraId="01221730" w14:textId="77777777" w:rsidR="00AB4747" w:rsidRDefault="00AB4747" w:rsidP="00AB4747">
                            <w:pPr>
                              <w:rPr>
                                <w:b/>
                                <w:u w:val="single"/>
                                <w:lang w:eastAsia="ko-KR"/>
                              </w:rPr>
                            </w:pPr>
                            <w:r w:rsidRPr="00F805C6">
                              <w:rPr>
                                <w:b/>
                                <w:u w:val="single"/>
                                <w:lang w:eastAsia="ko-KR"/>
                              </w:rPr>
                              <w:t>Issue 2-</w:t>
                            </w:r>
                            <w:r>
                              <w:rPr>
                                <w:b/>
                                <w:u w:val="single"/>
                                <w:lang w:eastAsia="ko-KR"/>
                              </w:rPr>
                              <w:t>3</w:t>
                            </w:r>
                            <w:r w:rsidRPr="00F805C6">
                              <w:rPr>
                                <w:b/>
                                <w:u w:val="single"/>
                                <w:lang w:eastAsia="ko-KR"/>
                              </w:rPr>
                              <w:t>-</w:t>
                            </w:r>
                            <w:r>
                              <w:rPr>
                                <w:b/>
                                <w:u w:val="single"/>
                                <w:lang w:eastAsia="ko-KR"/>
                              </w:rPr>
                              <w:t>3</w:t>
                            </w:r>
                            <w:r w:rsidRPr="00F805C6">
                              <w:rPr>
                                <w:b/>
                                <w:u w:val="single"/>
                                <w:lang w:eastAsia="ko-KR"/>
                              </w:rPr>
                              <w:t xml:space="preserve">: </w:t>
                            </w:r>
                            <w:r>
                              <w:rPr>
                                <w:b/>
                                <w:u w:val="single"/>
                                <w:lang w:eastAsia="ko-KR"/>
                              </w:rPr>
                              <w:t>P</w:t>
                            </w:r>
                            <w:r w:rsidRPr="00CE6534">
                              <w:rPr>
                                <w:b/>
                                <w:u w:val="single"/>
                                <w:lang w:eastAsia="ko-KR"/>
                              </w:rPr>
                              <w:t>ass/fail limit for lab alignment</w:t>
                            </w:r>
                          </w:p>
                          <w:p w14:paraId="13E03739" w14:textId="77777777" w:rsidR="00AB4747" w:rsidRDefault="00AB4747" w:rsidP="00AB4747">
                            <w:pPr>
                              <w:rPr>
                                <w:rFonts w:eastAsiaTheme="minorEastAsia"/>
                                <w:i/>
                                <w:lang w:val="en-US" w:eastAsia="zh-CN"/>
                              </w:rPr>
                            </w:pPr>
                            <w:r w:rsidRPr="00F170D1">
                              <w:rPr>
                                <w:rFonts w:eastAsiaTheme="minorEastAsia"/>
                                <w:i/>
                                <w:highlight w:val="green"/>
                                <w:lang w:val="en-US" w:eastAsia="zh-CN"/>
                              </w:rPr>
                              <w:t>Agreement:</w:t>
                            </w:r>
                          </w:p>
                          <w:p w14:paraId="1BB354AF" w14:textId="77777777" w:rsidR="00AB4747" w:rsidRDefault="00AB4747" w:rsidP="00AB4747">
                            <w:pPr>
                              <w:rPr>
                                <w:rFonts w:eastAsiaTheme="minorEastAsia"/>
                                <w:i/>
                                <w:lang w:val="en-US" w:eastAsia="zh-CN"/>
                              </w:rPr>
                            </w:pPr>
                            <w:r w:rsidRPr="00986782">
                              <w:rPr>
                                <w:szCs w:val="24"/>
                                <w:highlight w:val="green"/>
                                <w:lang w:eastAsia="zh-CN"/>
                              </w:rPr>
                              <w:t>RAN4 should define the pass/fail limit for lab alignment, based on MU value of MPAC system.</w:t>
                            </w:r>
                          </w:p>
                          <w:p w14:paraId="49C48DC9" w14:textId="77777777" w:rsidR="00AB4747" w:rsidRDefault="00AB4747" w:rsidP="00AB4747">
                            <w:pPr>
                              <w:rPr>
                                <w:b/>
                                <w:u w:val="single"/>
                                <w:lang w:eastAsia="ko-KR"/>
                              </w:rPr>
                            </w:pPr>
                            <w:r w:rsidRPr="00F805C6">
                              <w:rPr>
                                <w:b/>
                                <w:u w:val="single"/>
                                <w:lang w:eastAsia="ko-KR"/>
                              </w:rPr>
                              <w:t>Issue 2-</w:t>
                            </w:r>
                            <w:r>
                              <w:rPr>
                                <w:b/>
                                <w:u w:val="single"/>
                                <w:lang w:eastAsia="ko-KR"/>
                              </w:rPr>
                              <w:t>4-1</w:t>
                            </w:r>
                            <w:r w:rsidRPr="00F805C6">
                              <w:rPr>
                                <w:b/>
                                <w:u w:val="single"/>
                                <w:lang w:eastAsia="ko-KR"/>
                              </w:rPr>
                              <w:t xml:space="preserve">: </w:t>
                            </w:r>
                            <w:r>
                              <w:rPr>
                                <w:b/>
                                <w:u w:val="single"/>
                                <w:lang w:eastAsia="ko-KR"/>
                              </w:rPr>
                              <w:t>C</w:t>
                            </w:r>
                            <w:r w:rsidRPr="005E7907">
                              <w:rPr>
                                <w:b/>
                                <w:u w:val="single"/>
                                <w:lang w:eastAsia="ko-KR"/>
                              </w:rPr>
                              <w:t>ommercial device</w:t>
                            </w:r>
                            <w:r>
                              <w:rPr>
                                <w:b/>
                                <w:u w:val="single"/>
                                <w:lang w:eastAsia="ko-KR"/>
                              </w:rPr>
                              <w:t>s</w:t>
                            </w:r>
                            <w:r w:rsidRPr="005E7907">
                              <w:rPr>
                                <w:b/>
                                <w:u w:val="single"/>
                                <w:lang w:eastAsia="ko-KR"/>
                              </w:rPr>
                              <w:t xml:space="preserve"> preparation</w:t>
                            </w:r>
                          </w:p>
                          <w:p w14:paraId="14802FCD" w14:textId="77777777" w:rsidR="00AB4747" w:rsidRDefault="00AB4747" w:rsidP="00AB4747">
                            <w:pPr>
                              <w:rPr>
                                <w:rFonts w:eastAsiaTheme="minorEastAsia"/>
                                <w:i/>
                                <w:lang w:val="en-US" w:eastAsia="zh-CN"/>
                              </w:rPr>
                            </w:pPr>
                            <w:r w:rsidRPr="00F170D1">
                              <w:rPr>
                                <w:rFonts w:eastAsiaTheme="minorEastAsia"/>
                                <w:i/>
                                <w:highlight w:val="green"/>
                                <w:lang w:val="en-US" w:eastAsia="zh-CN"/>
                              </w:rPr>
                              <w:t>Agreement:</w:t>
                            </w:r>
                          </w:p>
                          <w:p w14:paraId="14B68A1E" w14:textId="77777777" w:rsidR="00AB4747" w:rsidRPr="0023682F" w:rsidRDefault="00AB4747" w:rsidP="00AB4747">
                            <w:pPr>
                              <w:rPr>
                                <w:lang w:val="en-US"/>
                              </w:rPr>
                            </w:pPr>
                            <w:r w:rsidRPr="00B91DF8">
                              <w:rPr>
                                <w:szCs w:val="24"/>
                                <w:highlight w:val="green"/>
                                <w:lang w:eastAsia="zh-CN"/>
                              </w:rPr>
                              <w:t>Early discussion on commercial device preparation and handling is needed to fulfil the WI performance part objectives.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9F3C8F" id="_x0000_t202" coordsize="21600,21600" o:spt="202" path="m,l,21600r21600,l21600,xe">
                <v:stroke joinstyle="miter"/>
                <v:path gradientshapeok="t" o:connecttype="rect"/>
              </v:shapetype>
              <v:shape id="文本框 2" o:spid="_x0000_s1026" type="#_x0000_t202" style="position:absolute;margin-left:.5pt;margin-top:44.4pt;width:480.7pt;height:102.9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gAu+EQIAACAEAAAOAAAAZHJzL2Uyb0RvYy54bWysU81u2zAMvg/YOwi6L7azJE2MOEWXLsOA&#13;&#10;7gdo9wCyLMfCZFGTlNjZ05eS3TTrtsswHQRSpD6SH8n1dd8qchTWSdAFzSYpJUJzqKTeF/Tbw+7N&#13;&#10;khLnma6YAi0KehKOXm9ev1p3JhdTaEBVwhIE0S7vTEEb702eJI43omVuAkZoNNZgW+ZRtfuksqxD&#13;&#10;9FYl0zRdJB3Yyljgwjl8vR2MdBPx61pw/6WunfBEFRRz8/G28S7DnWzWLN9bZhrJxzTYP2TRMqkx&#13;&#10;6BnqlnlGDlb+BtVKbsFB7Scc2gTqWnIRa8BqsvRFNfcNMyLWguQ4c6bJ/T9Y/vl4b75a4vt30GMD&#13;&#10;YxHO3AH/7oiGbcP0XtxYC10jWIWBs0BZ0hmXj18D1S53AaTsPkGFTWYHDxGor20bWME6CaJjA05n&#13;&#10;0kXvCcfHRZbOlis0cbRlb9Or2WIeY7D86buxzn8Q0JIgFNRiVyM8O945H9Jh+ZNLiOZAyWonlYqK&#13;&#10;3ZdbZcmR4QTs4hnRf3FTmnQFXc2n84GBv0Kk8fwJopUeR1nJtqDLsxPLA2/vdRUHzTOpBhlTVnok&#13;&#10;MnA3sOj7skfHQGgJ1QkptTCMLK4YCg3Yn5R0OK4FdT8OzApK1EeNbVlls1mY76jM5ldTVOylpby0&#13;&#10;MM0RqqCekkHc+rgTgTANN9i+WkZinzMZc8UxjHyPKxPm/FKPXs+LvXkEAAD//wMAUEsDBBQABgAI&#13;&#10;AAAAIQAXGO1j4gAAAA0BAAAPAAAAZHJzL2Rvd25yZXYueG1sTI/NTsMwEITvSLyDtUhcEHUIUZqk&#13;&#10;cSoEAsEN2gqubrxNIvwTbDcNb89ygstKo9HMzlevZ6PZhD4Mzgq4WSTA0LZODbYTsNs+XhfAQpRW&#13;&#10;Se0sCvjGAOvm/KyWlXIn+4bTJnaMSmyopIA+xrHiPLQ9GhkWbkRL3sF5IyNJ33Hl5YnKjeZpkuTc&#13;&#10;yMHSh16OeN9j+7k5GgFF9jx9hJfb1/c2P+gyXi2npy8vxOXF/LCic7cCFnGOfwn4ZaD90NCwvTta&#13;&#10;FZgmTTiR+gqiILvM0wzYXkBaZkvgTc3/UzQ/AAAA//8DAFBLAQItABQABgAIAAAAIQC2gziS/gAA&#13;&#10;AOEBAAATAAAAAAAAAAAAAAAAAAAAAABbQ29udGVudF9UeXBlc10ueG1sUEsBAi0AFAAGAAgAAAAh&#13;&#10;ADj9If/WAAAAlAEAAAsAAAAAAAAAAAAAAAAALwEAAF9yZWxzLy5yZWxzUEsBAi0AFAAGAAgAAAAh&#13;&#10;AGiAC74RAgAAIAQAAA4AAAAAAAAAAAAAAAAALgIAAGRycy9lMm9Eb2MueG1sUEsBAi0AFAAGAAgA&#13;&#10;AAAhABcY7WPiAAAADQEAAA8AAAAAAAAAAAAAAAAAawQAAGRycy9kb3ducmV2LnhtbFBLBQYAAAAA&#13;&#10;BAAEAPMAAAB6BQAAAAA=&#13;&#10;">
                <v:textbox>
                  <w:txbxContent>
                    <w:p w14:paraId="008A969B" w14:textId="77777777" w:rsidR="00AB4747" w:rsidRDefault="00AB4747" w:rsidP="00AB4747">
                      <w:pPr>
                        <w:rPr>
                          <w:b/>
                          <w:u w:val="single"/>
                          <w:lang w:eastAsia="ko-KR"/>
                        </w:rPr>
                      </w:pPr>
                      <w:r w:rsidRPr="00F805C6">
                        <w:rPr>
                          <w:b/>
                          <w:u w:val="single"/>
                          <w:lang w:eastAsia="ko-KR"/>
                        </w:rPr>
                        <w:t>Issue 2-</w:t>
                      </w:r>
                      <w:r>
                        <w:rPr>
                          <w:b/>
                          <w:u w:val="single"/>
                          <w:lang w:eastAsia="ko-KR"/>
                        </w:rPr>
                        <w:t>3</w:t>
                      </w:r>
                      <w:r w:rsidRPr="00F805C6">
                        <w:rPr>
                          <w:b/>
                          <w:u w:val="single"/>
                          <w:lang w:eastAsia="ko-KR"/>
                        </w:rPr>
                        <w:t xml:space="preserve">-1: </w:t>
                      </w:r>
                      <w:r>
                        <w:rPr>
                          <w:b/>
                          <w:u w:val="single"/>
                          <w:lang w:eastAsia="ko-KR"/>
                        </w:rPr>
                        <w:t>How to process the lab alignment results</w:t>
                      </w:r>
                    </w:p>
                    <w:p w14:paraId="5FC05C33" w14:textId="77777777" w:rsidR="00AB4747" w:rsidRDefault="00AB4747" w:rsidP="00AB4747">
                      <w:pPr>
                        <w:rPr>
                          <w:lang w:val="en-US"/>
                        </w:rPr>
                      </w:pPr>
                      <w:r>
                        <w:rPr>
                          <w:highlight w:val="green"/>
                          <w:lang w:val="en-US"/>
                        </w:rPr>
                        <w:t xml:space="preserve">GTW </w:t>
                      </w:r>
                      <w:r w:rsidRPr="002576D3">
                        <w:rPr>
                          <w:rFonts w:hint="eastAsia"/>
                          <w:highlight w:val="green"/>
                          <w:lang w:val="en-US"/>
                        </w:rPr>
                        <w:t>Agreement:</w:t>
                      </w:r>
                    </w:p>
                    <w:p w14:paraId="719DEA97" w14:textId="77777777" w:rsidR="00AB4747" w:rsidRPr="002576D3" w:rsidRDefault="00AB4747" w:rsidP="00AB4747">
                      <w:pPr>
                        <w:pStyle w:val="ListParagraph"/>
                        <w:numPr>
                          <w:ilvl w:val="0"/>
                          <w:numId w:val="18"/>
                        </w:numPr>
                        <w:spacing w:beforeLines="0" w:before="0" w:afterLines="0" w:after="120"/>
                        <w:ind w:leftChars="0"/>
                        <w:rPr>
                          <w:szCs w:val="24"/>
                          <w:highlight w:val="green"/>
                          <w:lang w:eastAsia="zh-CN"/>
                        </w:rPr>
                      </w:pPr>
                      <w:r w:rsidRPr="002576D3">
                        <w:rPr>
                          <w:color w:val="000000" w:themeColor="text1"/>
                          <w:szCs w:val="24"/>
                          <w:highlight w:val="green"/>
                          <w:lang w:eastAsia="zh-CN"/>
                        </w:rPr>
                        <w:t xml:space="preserve">To guarantee a timely progress of the WI, </w:t>
                      </w:r>
                      <w:bookmarkStart w:id="3" w:name="OLE_LINK11"/>
                      <w:r w:rsidRPr="002576D3">
                        <w:rPr>
                          <w:color w:val="000000" w:themeColor="text1"/>
                          <w:szCs w:val="24"/>
                          <w:highlight w:val="green"/>
                          <w:lang w:eastAsia="zh-CN"/>
                        </w:rPr>
                        <w:t xml:space="preserve">the average of the PAD </w:t>
                      </w:r>
                      <w:r w:rsidRPr="002576D3">
                        <w:rPr>
                          <w:rFonts w:eastAsiaTheme="minorEastAsia"/>
                          <w:bCs/>
                          <w:highlight w:val="green"/>
                          <w:lang w:eastAsia="zh-CN"/>
                        </w:rPr>
                        <w:t>measurement</w:t>
                      </w:r>
                      <w:r w:rsidRPr="002576D3">
                        <w:rPr>
                          <w:color w:val="000000" w:themeColor="text1"/>
                          <w:szCs w:val="24"/>
                          <w:highlight w:val="green"/>
                          <w:lang w:eastAsia="zh-CN"/>
                        </w:rPr>
                        <w:t xml:space="preserve"> results submitted on or before April.30 2022 will be treated as the </w:t>
                      </w:r>
                      <w:r w:rsidRPr="002576D3">
                        <w:rPr>
                          <w:rFonts w:eastAsiaTheme="minorEastAsia"/>
                          <w:bCs/>
                          <w:highlight w:val="green"/>
                          <w:lang w:eastAsia="zh-CN"/>
                        </w:rPr>
                        <w:t xml:space="preserve">reference value of the PAD based on the condition at least 3 labs’ results collected </w:t>
                      </w:r>
                      <w:bookmarkEnd w:id="3"/>
                    </w:p>
                    <w:p w14:paraId="523D94E5" w14:textId="77777777" w:rsidR="00AB4747" w:rsidRPr="002576D3" w:rsidRDefault="00AB4747" w:rsidP="00AB4747">
                      <w:pPr>
                        <w:pStyle w:val="ListParagraph"/>
                        <w:numPr>
                          <w:ilvl w:val="1"/>
                          <w:numId w:val="18"/>
                        </w:numPr>
                        <w:spacing w:beforeLines="0" w:before="0" w:afterLines="0" w:after="120"/>
                        <w:ind w:leftChars="0"/>
                        <w:rPr>
                          <w:szCs w:val="24"/>
                          <w:highlight w:val="green"/>
                          <w:lang w:eastAsia="zh-CN"/>
                        </w:rPr>
                      </w:pPr>
                      <w:r w:rsidRPr="002576D3">
                        <w:rPr>
                          <w:szCs w:val="24"/>
                          <w:highlight w:val="green"/>
                          <w:lang w:eastAsia="zh-CN"/>
                        </w:rPr>
                        <w:t>All labs shall have the opportunity to get PADs for test in</w:t>
                      </w:r>
                      <w:r>
                        <w:rPr>
                          <w:szCs w:val="24"/>
                          <w:highlight w:val="green"/>
                          <w:lang w:eastAsia="zh-CN"/>
                        </w:rPr>
                        <w:t xml:space="preserve"> </w:t>
                      </w:r>
                      <w:r w:rsidRPr="002576D3">
                        <w:rPr>
                          <w:szCs w:val="24"/>
                          <w:highlight w:val="green"/>
                          <w:lang w:eastAsia="zh-CN"/>
                        </w:rPr>
                        <w:t xml:space="preserve">time </w:t>
                      </w:r>
                    </w:p>
                    <w:p w14:paraId="1F8600B7" w14:textId="77777777" w:rsidR="00AB4747" w:rsidRPr="002576D3" w:rsidRDefault="00AB4747" w:rsidP="00AB4747">
                      <w:pPr>
                        <w:pStyle w:val="ListParagraph"/>
                        <w:numPr>
                          <w:ilvl w:val="0"/>
                          <w:numId w:val="18"/>
                        </w:numPr>
                        <w:spacing w:beforeLines="0" w:before="0" w:afterLines="0" w:after="120"/>
                        <w:ind w:leftChars="0"/>
                        <w:rPr>
                          <w:szCs w:val="24"/>
                          <w:highlight w:val="green"/>
                          <w:lang w:eastAsia="zh-CN"/>
                        </w:rPr>
                      </w:pPr>
                      <w:bookmarkStart w:id="4" w:name="OLE_LINK9"/>
                      <w:r w:rsidRPr="002576D3">
                        <w:rPr>
                          <w:color w:val="000000" w:themeColor="text1"/>
                          <w:szCs w:val="24"/>
                          <w:highlight w:val="green"/>
                          <w:lang w:eastAsia="zh-CN"/>
                        </w:rPr>
                        <w:t>The framework for PAD alignment and pass/fail criteria need to be decided by Jan 2022 RAN4 meeting.</w:t>
                      </w:r>
                    </w:p>
                    <w:bookmarkEnd w:id="4"/>
                    <w:p w14:paraId="72D6390E" w14:textId="77777777" w:rsidR="00AB4747" w:rsidRDefault="00AB4747" w:rsidP="00AB4747">
                      <w:pPr>
                        <w:rPr>
                          <w:b/>
                          <w:u w:val="single"/>
                          <w:lang w:eastAsia="ko-KR"/>
                        </w:rPr>
                      </w:pPr>
                      <w:r w:rsidRPr="00F805C6">
                        <w:rPr>
                          <w:b/>
                          <w:u w:val="single"/>
                          <w:lang w:eastAsia="ko-KR"/>
                        </w:rPr>
                        <w:t>Issue 2-</w:t>
                      </w:r>
                      <w:r>
                        <w:rPr>
                          <w:b/>
                          <w:u w:val="single"/>
                          <w:lang w:eastAsia="ko-KR"/>
                        </w:rPr>
                        <w:t>3</w:t>
                      </w:r>
                      <w:r w:rsidRPr="00F805C6">
                        <w:rPr>
                          <w:b/>
                          <w:u w:val="single"/>
                          <w:lang w:eastAsia="ko-KR"/>
                        </w:rPr>
                        <w:t>-</w:t>
                      </w:r>
                      <w:r>
                        <w:rPr>
                          <w:b/>
                          <w:u w:val="single"/>
                          <w:lang w:eastAsia="ko-KR"/>
                        </w:rPr>
                        <w:t>2</w:t>
                      </w:r>
                      <w:r w:rsidRPr="00F805C6">
                        <w:rPr>
                          <w:b/>
                          <w:u w:val="single"/>
                          <w:lang w:eastAsia="ko-KR"/>
                        </w:rPr>
                        <w:t xml:space="preserve">: </w:t>
                      </w:r>
                      <w:r>
                        <w:rPr>
                          <w:b/>
                          <w:u w:val="single"/>
                          <w:lang w:eastAsia="ko-KR"/>
                        </w:rPr>
                        <w:t>W</w:t>
                      </w:r>
                      <w:r w:rsidRPr="00D20760">
                        <w:rPr>
                          <w:b/>
                          <w:u w:val="single"/>
                          <w:lang w:eastAsia="ko-KR"/>
                        </w:rPr>
                        <w:t xml:space="preserve">hich value </w:t>
                      </w:r>
                      <w:r>
                        <w:rPr>
                          <w:b/>
                          <w:u w:val="single"/>
                          <w:lang w:eastAsia="ko-KR"/>
                        </w:rPr>
                        <w:t>shall be</w:t>
                      </w:r>
                      <w:r w:rsidRPr="00D20760">
                        <w:rPr>
                          <w:b/>
                          <w:u w:val="single"/>
                          <w:lang w:eastAsia="ko-KR"/>
                        </w:rPr>
                        <w:t xml:space="preserve"> used for alignment comparison</w:t>
                      </w:r>
                    </w:p>
                    <w:p w14:paraId="1F57C05B" w14:textId="77777777" w:rsidR="00AB4747" w:rsidRPr="00451637" w:rsidRDefault="00AB4747" w:rsidP="00AB4747">
                      <w:pPr>
                        <w:rPr>
                          <w:rFonts w:eastAsiaTheme="minorEastAsia"/>
                          <w:i/>
                          <w:lang w:val="en-US" w:eastAsia="zh-CN"/>
                        </w:rPr>
                      </w:pPr>
                      <w:r w:rsidRPr="00F170D1">
                        <w:rPr>
                          <w:rFonts w:eastAsiaTheme="minorEastAsia"/>
                          <w:i/>
                          <w:highlight w:val="green"/>
                          <w:lang w:val="en-US" w:eastAsia="zh-CN"/>
                        </w:rPr>
                        <w:t>Agreement:</w:t>
                      </w:r>
                    </w:p>
                    <w:p w14:paraId="047B16B0" w14:textId="77777777" w:rsidR="00AB4747" w:rsidRPr="0046670C" w:rsidRDefault="00AB4747" w:rsidP="00AB4747">
                      <w:pPr>
                        <w:rPr>
                          <w:rFonts w:eastAsiaTheme="minorEastAsia"/>
                          <w:b/>
                          <w:bCs/>
                          <w:iCs/>
                          <w:u w:val="single"/>
                          <w:lang w:val="en-US" w:eastAsia="zh-CN"/>
                        </w:rPr>
                      </w:pPr>
                      <w:r w:rsidRPr="005455EE">
                        <w:rPr>
                          <w:szCs w:val="24"/>
                          <w:highlight w:val="green"/>
                          <w:lang w:eastAsia="zh-CN"/>
                        </w:rPr>
                        <w:t>TRMS value is used for alignment compariso</w:t>
                      </w:r>
                      <w:r w:rsidRPr="005A351E">
                        <w:rPr>
                          <w:szCs w:val="24"/>
                          <w:highlight w:val="green"/>
                          <w:lang w:eastAsia="zh-CN"/>
                        </w:rPr>
                        <w:t>n.</w:t>
                      </w:r>
                    </w:p>
                    <w:p w14:paraId="01221730" w14:textId="77777777" w:rsidR="00AB4747" w:rsidRDefault="00AB4747" w:rsidP="00AB4747">
                      <w:pPr>
                        <w:rPr>
                          <w:b/>
                          <w:u w:val="single"/>
                          <w:lang w:eastAsia="ko-KR"/>
                        </w:rPr>
                      </w:pPr>
                      <w:r w:rsidRPr="00F805C6">
                        <w:rPr>
                          <w:b/>
                          <w:u w:val="single"/>
                          <w:lang w:eastAsia="ko-KR"/>
                        </w:rPr>
                        <w:t>Issue 2-</w:t>
                      </w:r>
                      <w:r>
                        <w:rPr>
                          <w:b/>
                          <w:u w:val="single"/>
                          <w:lang w:eastAsia="ko-KR"/>
                        </w:rPr>
                        <w:t>3</w:t>
                      </w:r>
                      <w:r w:rsidRPr="00F805C6">
                        <w:rPr>
                          <w:b/>
                          <w:u w:val="single"/>
                          <w:lang w:eastAsia="ko-KR"/>
                        </w:rPr>
                        <w:t>-</w:t>
                      </w:r>
                      <w:r>
                        <w:rPr>
                          <w:b/>
                          <w:u w:val="single"/>
                          <w:lang w:eastAsia="ko-KR"/>
                        </w:rPr>
                        <w:t>3</w:t>
                      </w:r>
                      <w:r w:rsidRPr="00F805C6">
                        <w:rPr>
                          <w:b/>
                          <w:u w:val="single"/>
                          <w:lang w:eastAsia="ko-KR"/>
                        </w:rPr>
                        <w:t xml:space="preserve">: </w:t>
                      </w:r>
                      <w:r>
                        <w:rPr>
                          <w:b/>
                          <w:u w:val="single"/>
                          <w:lang w:eastAsia="ko-KR"/>
                        </w:rPr>
                        <w:t>P</w:t>
                      </w:r>
                      <w:r w:rsidRPr="00CE6534">
                        <w:rPr>
                          <w:b/>
                          <w:u w:val="single"/>
                          <w:lang w:eastAsia="ko-KR"/>
                        </w:rPr>
                        <w:t>ass/fail limit for lab alignment</w:t>
                      </w:r>
                    </w:p>
                    <w:p w14:paraId="13E03739" w14:textId="77777777" w:rsidR="00AB4747" w:rsidRDefault="00AB4747" w:rsidP="00AB4747">
                      <w:pPr>
                        <w:rPr>
                          <w:rFonts w:eastAsiaTheme="minorEastAsia"/>
                          <w:i/>
                          <w:lang w:val="en-US" w:eastAsia="zh-CN"/>
                        </w:rPr>
                      </w:pPr>
                      <w:r w:rsidRPr="00F170D1">
                        <w:rPr>
                          <w:rFonts w:eastAsiaTheme="minorEastAsia"/>
                          <w:i/>
                          <w:highlight w:val="green"/>
                          <w:lang w:val="en-US" w:eastAsia="zh-CN"/>
                        </w:rPr>
                        <w:t>Agreement:</w:t>
                      </w:r>
                    </w:p>
                    <w:p w14:paraId="1BB354AF" w14:textId="77777777" w:rsidR="00AB4747" w:rsidRDefault="00AB4747" w:rsidP="00AB4747">
                      <w:pPr>
                        <w:rPr>
                          <w:rFonts w:eastAsiaTheme="minorEastAsia"/>
                          <w:i/>
                          <w:lang w:val="en-US" w:eastAsia="zh-CN"/>
                        </w:rPr>
                      </w:pPr>
                      <w:r w:rsidRPr="00986782">
                        <w:rPr>
                          <w:szCs w:val="24"/>
                          <w:highlight w:val="green"/>
                          <w:lang w:eastAsia="zh-CN"/>
                        </w:rPr>
                        <w:t>RAN4 should define the pass/fail limit for lab alignment, based on MU value of MPAC system.</w:t>
                      </w:r>
                    </w:p>
                    <w:p w14:paraId="49C48DC9" w14:textId="77777777" w:rsidR="00AB4747" w:rsidRDefault="00AB4747" w:rsidP="00AB4747">
                      <w:pPr>
                        <w:rPr>
                          <w:b/>
                          <w:u w:val="single"/>
                          <w:lang w:eastAsia="ko-KR"/>
                        </w:rPr>
                      </w:pPr>
                      <w:r w:rsidRPr="00F805C6">
                        <w:rPr>
                          <w:b/>
                          <w:u w:val="single"/>
                          <w:lang w:eastAsia="ko-KR"/>
                        </w:rPr>
                        <w:t>Issue 2-</w:t>
                      </w:r>
                      <w:r>
                        <w:rPr>
                          <w:b/>
                          <w:u w:val="single"/>
                          <w:lang w:eastAsia="ko-KR"/>
                        </w:rPr>
                        <w:t>4-1</w:t>
                      </w:r>
                      <w:r w:rsidRPr="00F805C6">
                        <w:rPr>
                          <w:b/>
                          <w:u w:val="single"/>
                          <w:lang w:eastAsia="ko-KR"/>
                        </w:rPr>
                        <w:t xml:space="preserve">: </w:t>
                      </w:r>
                      <w:r>
                        <w:rPr>
                          <w:b/>
                          <w:u w:val="single"/>
                          <w:lang w:eastAsia="ko-KR"/>
                        </w:rPr>
                        <w:t>C</w:t>
                      </w:r>
                      <w:r w:rsidRPr="005E7907">
                        <w:rPr>
                          <w:b/>
                          <w:u w:val="single"/>
                          <w:lang w:eastAsia="ko-KR"/>
                        </w:rPr>
                        <w:t>ommercial device</w:t>
                      </w:r>
                      <w:r>
                        <w:rPr>
                          <w:b/>
                          <w:u w:val="single"/>
                          <w:lang w:eastAsia="ko-KR"/>
                        </w:rPr>
                        <w:t>s</w:t>
                      </w:r>
                      <w:r w:rsidRPr="005E7907">
                        <w:rPr>
                          <w:b/>
                          <w:u w:val="single"/>
                          <w:lang w:eastAsia="ko-KR"/>
                        </w:rPr>
                        <w:t xml:space="preserve"> preparation</w:t>
                      </w:r>
                    </w:p>
                    <w:p w14:paraId="14802FCD" w14:textId="77777777" w:rsidR="00AB4747" w:rsidRDefault="00AB4747" w:rsidP="00AB4747">
                      <w:pPr>
                        <w:rPr>
                          <w:rFonts w:eastAsiaTheme="minorEastAsia"/>
                          <w:i/>
                          <w:lang w:val="en-US" w:eastAsia="zh-CN"/>
                        </w:rPr>
                      </w:pPr>
                      <w:r w:rsidRPr="00F170D1">
                        <w:rPr>
                          <w:rFonts w:eastAsiaTheme="minorEastAsia"/>
                          <w:i/>
                          <w:highlight w:val="green"/>
                          <w:lang w:val="en-US" w:eastAsia="zh-CN"/>
                        </w:rPr>
                        <w:t>Agreement:</w:t>
                      </w:r>
                    </w:p>
                    <w:p w14:paraId="14B68A1E" w14:textId="77777777" w:rsidR="00AB4747" w:rsidRPr="0023682F" w:rsidRDefault="00AB4747" w:rsidP="00AB4747">
                      <w:pPr>
                        <w:rPr>
                          <w:lang w:val="en-US"/>
                        </w:rPr>
                      </w:pPr>
                      <w:r w:rsidRPr="00B91DF8">
                        <w:rPr>
                          <w:szCs w:val="24"/>
                          <w:highlight w:val="green"/>
                          <w:lang w:eastAsia="zh-CN"/>
                        </w:rPr>
                        <w:t>Early discussion on commercial device preparation and handling is needed to fulfil the WI performance part objectives.</w:t>
                      </w:r>
                    </w:p>
                  </w:txbxContent>
                </v:textbox>
                <w10:wrap type="topAndBottom" anchorx="margin"/>
              </v:shape>
            </w:pict>
          </mc:Fallback>
        </mc:AlternateContent>
      </w:r>
      <w:r w:rsidR="00DF331A">
        <w:rPr>
          <w:rFonts w:ascii="Helvetica" w:hAnsi="Helvetica"/>
          <w:sz w:val="18"/>
          <w:szCs w:val="18"/>
          <w:lang w:val="en-US"/>
        </w:rPr>
        <w:t xml:space="preserve">The PADs transfer from Huawei (Shanghai) to Apple (Beijing) is delayed [19] days, considering that the transfer from Apple Beijing to Apple US will take </w:t>
      </w:r>
      <w:r w:rsidR="00FB0523">
        <w:rPr>
          <w:rFonts w:ascii="Helvetica" w:hAnsi="Helvetica"/>
          <w:sz w:val="18"/>
          <w:szCs w:val="18"/>
          <w:lang w:val="en-US"/>
        </w:rPr>
        <w:t>an</w:t>
      </w:r>
      <w:r w:rsidR="00DF331A">
        <w:rPr>
          <w:rFonts w:ascii="Helvetica" w:hAnsi="Helvetica"/>
          <w:sz w:val="18"/>
          <w:szCs w:val="18"/>
          <w:lang w:val="en-US"/>
        </w:rPr>
        <w:t>other 10 days, Apple w</w:t>
      </w:r>
      <w:r w:rsidR="003E5E8A">
        <w:rPr>
          <w:rFonts w:ascii="Helvetica" w:hAnsi="Helvetica"/>
          <w:sz w:val="18"/>
          <w:szCs w:val="18"/>
          <w:lang w:val="en-US"/>
        </w:rPr>
        <w:t>ill not be able to provide the PADs measurement results by April 30</w:t>
      </w:r>
      <w:r w:rsidR="003E5E8A" w:rsidRPr="003E5E8A">
        <w:rPr>
          <w:rFonts w:ascii="Helvetica" w:hAnsi="Helvetica"/>
          <w:sz w:val="18"/>
          <w:szCs w:val="18"/>
          <w:vertAlign w:val="superscript"/>
          <w:lang w:val="en-US"/>
        </w:rPr>
        <w:t>th</w:t>
      </w:r>
      <w:r w:rsidR="003E5E8A">
        <w:rPr>
          <w:rFonts w:ascii="Helvetica" w:hAnsi="Helvetica"/>
          <w:sz w:val="18"/>
          <w:szCs w:val="18"/>
          <w:lang w:val="en-US"/>
        </w:rPr>
        <w:t xml:space="preserve"> as defined on [4]:</w:t>
      </w:r>
    </w:p>
    <w:p w14:paraId="542018B4" w14:textId="04055B43" w:rsidR="00AB4747" w:rsidRDefault="00AB4747" w:rsidP="003F7F5D">
      <w:pPr>
        <w:spacing w:after="0"/>
        <w:rPr>
          <w:rFonts w:ascii="Helvetica" w:hAnsi="Helvetica"/>
          <w:sz w:val="18"/>
          <w:szCs w:val="18"/>
          <w:lang w:val="en-US"/>
        </w:rPr>
      </w:pPr>
    </w:p>
    <w:p w14:paraId="0A53C297" w14:textId="72B66408" w:rsidR="00FB0523" w:rsidRDefault="005F6819" w:rsidP="00FB0523">
      <w:pPr>
        <w:pStyle w:val="Heading1"/>
        <w:rPr>
          <w:rFonts w:cs="Arial"/>
        </w:rPr>
      </w:pPr>
      <w:r>
        <w:rPr>
          <w:rFonts w:cs="Arial"/>
        </w:rPr>
        <w:t>3</w:t>
      </w:r>
      <w:r w:rsidR="008E7986" w:rsidRPr="00DB2F35">
        <w:rPr>
          <w:rFonts w:cs="Arial"/>
        </w:rPr>
        <w:tab/>
      </w:r>
      <w:r w:rsidR="006E7081">
        <w:rPr>
          <w:rFonts w:cs="Arial"/>
        </w:rPr>
        <w:t>Proposals</w:t>
      </w:r>
    </w:p>
    <w:p w14:paraId="5A288469" w14:textId="3F8ECAFB" w:rsidR="00FB0523" w:rsidRPr="00A66134" w:rsidRDefault="00FB0523" w:rsidP="00FB0523">
      <w:pPr>
        <w:rPr>
          <w:rFonts w:ascii="Arial" w:hAnsi="Arial" w:cs="Arial"/>
        </w:rPr>
      </w:pPr>
      <w:r w:rsidRPr="00A66134">
        <w:rPr>
          <w:rFonts w:ascii="Arial" w:hAnsi="Arial" w:cs="Arial"/>
        </w:rPr>
        <w:t xml:space="preserve">Recognizing that Apple has no </w:t>
      </w:r>
      <w:r w:rsidR="00F21FA7">
        <w:rPr>
          <w:rFonts w:ascii="Arial" w:hAnsi="Arial" w:cs="Arial"/>
        </w:rPr>
        <w:t>contribution</w:t>
      </w:r>
      <w:r w:rsidRPr="00A66134">
        <w:rPr>
          <w:rFonts w:ascii="Arial" w:hAnsi="Arial" w:cs="Arial"/>
        </w:rPr>
        <w:t xml:space="preserve"> on the delay</w:t>
      </w:r>
      <w:r w:rsidR="00A66134" w:rsidRPr="00A66134">
        <w:rPr>
          <w:rFonts w:ascii="Arial" w:hAnsi="Arial" w:cs="Arial"/>
        </w:rPr>
        <w:t xml:space="preserve"> </w:t>
      </w:r>
      <w:r w:rsidRPr="00A66134">
        <w:rPr>
          <w:rFonts w:ascii="Arial" w:hAnsi="Arial" w:cs="Arial"/>
        </w:rPr>
        <w:t xml:space="preserve">providing PADs measurement results, </w:t>
      </w:r>
      <w:r w:rsidR="00B15E74">
        <w:rPr>
          <w:rFonts w:ascii="Arial" w:hAnsi="Arial" w:cs="Arial"/>
        </w:rPr>
        <w:t>in accordance with previous proposal on [5], Apple</w:t>
      </w:r>
      <w:r w:rsidRPr="00A66134">
        <w:rPr>
          <w:rFonts w:ascii="Arial" w:hAnsi="Arial" w:cs="Arial"/>
        </w:rPr>
        <w:t xml:space="preserve"> would like to propose the following:</w:t>
      </w:r>
    </w:p>
    <w:p w14:paraId="3F97F1B1" w14:textId="290CD006" w:rsidR="001A405C" w:rsidRPr="002B0305" w:rsidRDefault="006E7081" w:rsidP="002B0305">
      <w:pPr>
        <w:spacing w:before="120" w:after="120"/>
        <w:jc w:val="both"/>
        <w:rPr>
          <w:rFonts w:ascii="Arial" w:hAnsi="Arial" w:cs="Arial"/>
        </w:rPr>
      </w:pPr>
      <w:r w:rsidRPr="002B0305">
        <w:rPr>
          <w:rFonts w:ascii="Arial" w:eastAsia="MS Mincho" w:hAnsi="Arial" w:cs="Arial"/>
          <w:b/>
          <w:bCs/>
        </w:rPr>
        <w:t>Proposal</w:t>
      </w:r>
      <w:r w:rsidR="001A405C" w:rsidRPr="002B0305">
        <w:rPr>
          <w:rFonts w:ascii="Arial" w:eastAsia="MS Mincho" w:hAnsi="Arial" w:cs="Arial"/>
          <w:b/>
          <w:bCs/>
        </w:rPr>
        <w:t xml:space="preserve"> 1: </w:t>
      </w:r>
      <w:r w:rsidR="003B3203">
        <w:rPr>
          <w:rFonts w:ascii="Arial" w:eastAsia="MS Mincho" w:hAnsi="Arial" w:cs="Arial"/>
          <w:b/>
          <w:bCs/>
        </w:rPr>
        <w:t>Postpone the</w:t>
      </w:r>
      <w:r w:rsidR="00A66134">
        <w:rPr>
          <w:rFonts w:ascii="Arial" w:eastAsia="MS Mincho" w:hAnsi="Arial" w:cs="Arial"/>
          <w:b/>
          <w:bCs/>
        </w:rPr>
        <w:t xml:space="preserve"> final decision on Lab alignment and </w:t>
      </w:r>
      <w:r w:rsidR="003B3203">
        <w:rPr>
          <w:rFonts w:ascii="Arial" w:eastAsia="MS Mincho" w:hAnsi="Arial" w:cs="Arial"/>
          <w:b/>
          <w:bCs/>
        </w:rPr>
        <w:t xml:space="preserve"> Performance </w:t>
      </w:r>
      <w:r w:rsidR="00A66134">
        <w:rPr>
          <w:rFonts w:ascii="Arial" w:eastAsia="MS Mincho" w:hAnsi="Arial" w:cs="Arial"/>
          <w:b/>
          <w:bCs/>
        </w:rPr>
        <w:t>data</w:t>
      </w:r>
      <w:r w:rsidR="003B3203">
        <w:rPr>
          <w:rFonts w:ascii="Arial" w:eastAsia="MS Mincho" w:hAnsi="Arial" w:cs="Arial"/>
          <w:b/>
          <w:bCs/>
        </w:rPr>
        <w:t xml:space="preserve"> Result</w:t>
      </w:r>
      <w:r w:rsidR="00A66134">
        <w:rPr>
          <w:rFonts w:ascii="Arial" w:eastAsia="MS Mincho" w:hAnsi="Arial" w:cs="Arial"/>
          <w:b/>
          <w:bCs/>
        </w:rPr>
        <w:t>s</w:t>
      </w:r>
      <w:r w:rsidR="003B3203">
        <w:rPr>
          <w:rFonts w:ascii="Arial" w:eastAsia="MS Mincho" w:hAnsi="Arial" w:cs="Arial"/>
          <w:b/>
          <w:bCs/>
        </w:rPr>
        <w:t xml:space="preserve"> </w:t>
      </w:r>
      <w:r w:rsidR="002019D7">
        <w:rPr>
          <w:rFonts w:ascii="Arial" w:eastAsia="MS Mincho" w:hAnsi="Arial" w:cs="Arial"/>
          <w:b/>
          <w:bCs/>
        </w:rPr>
        <w:t>to</w:t>
      </w:r>
      <w:r w:rsidR="00A66134">
        <w:rPr>
          <w:rFonts w:ascii="Arial" w:eastAsia="MS Mincho" w:hAnsi="Arial" w:cs="Arial"/>
          <w:b/>
          <w:bCs/>
        </w:rPr>
        <w:t xml:space="preserve"> </w:t>
      </w:r>
      <w:r w:rsidR="003B3203">
        <w:rPr>
          <w:rFonts w:ascii="Arial" w:eastAsia="MS Mincho" w:hAnsi="Arial" w:cs="Arial"/>
          <w:b/>
          <w:bCs/>
        </w:rPr>
        <w:t>RAN</w:t>
      </w:r>
      <w:r w:rsidR="002019D7">
        <w:rPr>
          <w:rFonts w:ascii="Arial" w:eastAsia="MS Mincho" w:hAnsi="Arial" w:cs="Arial"/>
          <w:b/>
          <w:bCs/>
        </w:rPr>
        <w:t>4</w:t>
      </w:r>
      <w:r w:rsidR="003B3203">
        <w:rPr>
          <w:rFonts w:ascii="Arial" w:eastAsia="MS Mincho" w:hAnsi="Arial" w:cs="Arial"/>
          <w:b/>
          <w:bCs/>
        </w:rPr>
        <w:t xml:space="preserve"> #10</w:t>
      </w:r>
      <w:r w:rsidR="00252EBB">
        <w:rPr>
          <w:rFonts w:ascii="Arial" w:eastAsia="MS Mincho" w:hAnsi="Arial" w:cs="Arial"/>
          <w:b/>
          <w:bCs/>
        </w:rPr>
        <w:t>4</w:t>
      </w:r>
      <w:r w:rsidR="003B3203">
        <w:rPr>
          <w:rFonts w:ascii="Arial" w:eastAsia="MS Mincho" w:hAnsi="Arial" w:cs="Arial"/>
          <w:b/>
          <w:bCs/>
        </w:rPr>
        <w:t>e</w:t>
      </w:r>
      <w:r w:rsidR="002019D7">
        <w:rPr>
          <w:rFonts w:ascii="Arial" w:eastAsia="MS Mincho" w:hAnsi="Arial" w:cs="Arial"/>
          <w:b/>
          <w:bCs/>
        </w:rPr>
        <w:t>.</w:t>
      </w:r>
      <w:r w:rsidR="003B3203">
        <w:rPr>
          <w:rFonts w:ascii="Arial" w:eastAsia="MS Mincho" w:hAnsi="Arial" w:cs="Arial"/>
          <w:b/>
          <w:bCs/>
        </w:rPr>
        <w:t xml:space="preserve"> </w:t>
      </w:r>
      <w:r w:rsidR="003328C4">
        <w:rPr>
          <w:rFonts w:ascii="Arial" w:eastAsia="MS Mincho" w:hAnsi="Arial" w:cs="Arial"/>
          <w:b/>
          <w:bCs/>
        </w:rPr>
        <w:t xml:space="preserve"> </w:t>
      </w:r>
    </w:p>
    <w:p w14:paraId="2DF5167E" w14:textId="6B9543F4" w:rsidR="006E7081" w:rsidRDefault="006E7081" w:rsidP="002B0305">
      <w:pPr>
        <w:jc w:val="both"/>
        <w:rPr>
          <w:rFonts w:ascii="Arial" w:eastAsia="MS Mincho" w:hAnsi="Arial" w:cs="Arial"/>
          <w:b/>
          <w:bCs/>
        </w:rPr>
      </w:pPr>
      <w:r w:rsidRPr="002B0305">
        <w:rPr>
          <w:rFonts w:ascii="Arial" w:eastAsia="MS Mincho" w:hAnsi="Arial" w:cs="Arial"/>
          <w:b/>
          <w:bCs/>
        </w:rPr>
        <w:t>Proposal 2</w:t>
      </w:r>
      <w:r w:rsidR="001A405C" w:rsidRPr="002B0305">
        <w:rPr>
          <w:rFonts w:ascii="Arial" w:eastAsia="MS Mincho" w:hAnsi="Arial" w:cs="Arial"/>
          <w:b/>
          <w:bCs/>
        </w:rPr>
        <w:t xml:space="preserve">: </w:t>
      </w:r>
      <w:r w:rsidR="002019D7">
        <w:rPr>
          <w:rFonts w:ascii="Arial" w:eastAsia="MS Mincho" w:hAnsi="Arial" w:cs="Arial"/>
          <w:b/>
          <w:bCs/>
        </w:rPr>
        <w:t>To alleviate the workload on RAN4 #104e, schedule a MIMO OTA lab alignment off-line conference call this summer (prior to August meeting) to review the lab alignment data including all results.</w:t>
      </w:r>
    </w:p>
    <w:p w14:paraId="389129A2" w14:textId="6C173AC2" w:rsidR="00E45278" w:rsidRPr="002B0305" w:rsidRDefault="00E45278" w:rsidP="002B0305">
      <w:pPr>
        <w:jc w:val="both"/>
        <w:rPr>
          <w:rFonts w:ascii="Arial" w:hAnsi="Arial" w:cs="Arial"/>
        </w:rPr>
      </w:pPr>
      <w:r>
        <w:rPr>
          <w:rFonts w:ascii="Arial" w:eastAsia="MS Mincho" w:hAnsi="Arial" w:cs="Arial"/>
          <w:b/>
          <w:bCs/>
        </w:rPr>
        <w:t xml:space="preserve">Proposal 3: Consider </w:t>
      </w:r>
      <w:r w:rsidR="002019D7">
        <w:rPr>
          <w:rFonts w:ascii="Arial" w:eastAsia="MS Mincho" w:hAnsi="Arial" w:cs="Arial"/>
          <w:b/>
          <w:bCs/>
        </w:rPr>
        <w:t>labs that produced channel model validation results as aligned.</w:t>
      </w:r>
    </w:p>
    <w:p w14:paraId="431FEFD6" w14:textId="2E6CAD53" w:rsidR="001A405C" w:rsidRPr="0043652D" w:rsidRDefault="001A405C" w:rsidP="0043652D">
      <w:pPr>
        <w:spacing w:before="120" w:after="120"/>
        <w:jc w:val="both"/>
        <w:rPr>
          <w:rFonts w:ascii="Arial" w:eastAsia="MS Mincho" w:hAnsi="Arial" w:cs="Arial"/>
          <w:b/>
          <w:bCs/>
        </w:rPr>
      </w:pPr>
    </w:p>
    <w:p w14:paraId="43AFF604" w14:textId="77777777" w:rsidR="00BF3A5B" w:rsidRPr="0043652D" w:rsidRDefault="00BF3A5B" w:rsidP="005A300A">
      <w:pPr>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14AE5388" w14:textId="77777777" w:rsidR="003328C4" w:rsidRPr="003328C4" w:rsidRDefault="003328C4" w:rsidP="003328C4">
      <w:pPr>
        <w:pStyle w:val="EX"/>
        <w:rPr>
          <w:rFonts w:ascii="Arial" w:eastAsiaTheme="minorEastAsia" w:hAnsi="Arial" w:cs="Arial"/>
          <w:lang w:eastAsia="zh-CN"/>
        </w:rPr>
      </w:pPr>
      <w:r w:rsidRPr="003328C4">
        <w:rPr>
          <w:rFonts w:ascii="Arial" w:eastAsiaTheme="minorEastAsia" w:hAnsi="Arial" w:cs="Arial"/>
          <w:lang w:eastAsia="zh-CN"/>
        </w:rPr>
        <w:t>R4-2108613, WF on NR MIMO OTA, RAN4 #99-e</w:t>
      </w:r>
    </w:p>
    <w:p w14:paraId="0497E480" w14:textId="47902817" w:rsidR="003328C4" w:rsidRPr="003328C4" w:rsidRDefault="003328C4" w:rsidP="00624475">
      <w:pPr>
        <w:pStyle w:val="EX"/>
        <w:rPr>
          <w:rFonts w:ascii="Arial" w:hAnsi="Arial" w:cs="Arial"/>
          <w:bCs/>
        </w:rPr>
      </w:pPr>
      <w:r w:rsidRPr="003328C4">
        <w:rPr>
          <w:rFonts w:ascii="Arial" w:hAnsi="Arial" w:cs="Arial"/>
          <w:bCs/>
        </w:rPr>
        <w:t>R4-2108617</w:t>
      </w:r>
      <w:r w:rsidR="00624475" w:rsidRPr="003328C4">
        <w:rPr>
          <w:rFonts w:ascii="Arial" w:hAnsi="Arial" w:cs="Arial"/>
          <w:bCs/>
        </w:rPr>
        <w:t xml:space="preserve">, </w:t>
      </w:r>
      <w:r w:rsidRPr="003328C4">
        <w:rPr>
          <w:rFonts w:ascii="Arial" w:hAnsi="Arial" w:cs="Arial"/>
          <w:bCs/>
        </w:rPr>
        <w:t>Framework on FR1 MIMO OTA requirements development, RAN4 #99-e</w:t>
      </w:r>
    </w:p>
    <w:p w14:paraId="3FFDB2DB" w14:textId="6A6892FA" w:rsidR="00624475" w:rsidRDefault="003328C4" w:rsidP="00624475">
      <w:pPr>
        <w:pStyle w:val="EX"/>
        <w:rPr>
          <w:rFonts w:ascii="Arial" w:hAnsi="Arial" w:cs="Arial"/>
          <w:bCs/>
        </w:rPr>
      </w:pPr>
      <w:r w:rsidRPr="003328C4">
        <w:rPr>
          <w:rFonts w:ascii="Arial" w:hAnsi="Arial" w:cs="Arial"/>
          <w:bCs/>
        </w:rPr>
        <w:t>R4-2113312, Time plan for FR1 lab alignment and requirement development, RAN4 #100-e</w:t>
      </w:r>
    </w:p>
    <w:p w14:paraId="11BBBDAF" w14:textId="4A466EC1" w:rsidR="00AB4747" w:rsidRDefault="00AB4747" w:rsidP="00624475">
      <w:pPr>
        <w:pStyle w:val="EX"/>
        <w:rPr>
          <w:rFonts w:ascii="Arial" w:hAnsi="Arial" w:cs="Arial"/>
        </w:rPr>
      </w:pPr>
      <w:r w:rsidRPr="00AB4747">
        <w:rPr>
          <w:rFonts w:ascii="Arial" w:hAnsi="Arial" w:cs="Arial"/>
        </w:rPr>
        <w:t xml:space="preserve">R4-2203067, </w:t>
      </w:r>
      <w:bookmarkStart w:id="3" w:name="_Hlk92703048"/>
      <w:r w:rsidRPr="00AB4747">
        <w:rPr>
          <w:rFonts w:ascii="Arial" w:hAnsi="Arial" w:cs="Arial"/>
        </w:rPr>
        <w:t>Framework for FR1 MIMO OTA lab alignment activity</w:t>
      </w:r>
      <w:bookmarkEnd w:id="3"/>
    </w:p>
    <w:p w14:paraId="0B13B3CA" w14:textId="7B5745CF" w:rsidR="00B15E74" w:rsidRPr="00AB4747" w:rsidRDefault="00B15E74" w:rsidP="00624475">
      <w:pPr>
        <w:pStyle w:val="EX"/>
        <w:rPr>
          <w:rFonts w:ascii="Arial" w:hAnsi="Arial" w:cs="Arial"/>
        </w:rPr>
      </w:pPr>
      <w:r w:rsidRPr="00B15E74">
        <w:rPr>
          <w:rFonts w:ascii="Arial" w:hAnsi="Arial" w:cs="Arial"/>
        </w:rPr>
        <w:t>R4-2117972</w:t>
      </w:r>
      <w:r>
        <w:rPr>
          <w:rFonts w:ascii="Arial" w:hAnsi="Arial" w:cs="Arial"/>
        </w:rPr>
        <w:t xml:space="preserve">, </w:t>
      </w:r>
      <w:r w:rsidRPr="00B15E74">
        <w:rPr>
          <w:rFonts w:ascii="Arial" w:hAnsi="Arial" w:cs="Arial"/>
        </w:rPr>
        <w:t>Discussion on FR1 MIMO OTA Lab Alignment Timeline</w:t>
      </w:r>
    </w:p>
    <w:p w14:paraId="7B0760F5" w14:textId="77777777" w:rsidR="00210B15" w:rsidRPr="003328C4" w:rsidRDefault="00210B15" w:rsidP="00210B15">
      <w:pPr>
        <w:pStyle w:val="EX"/>
        <w:numPr>
          <w:ilvl w:val="0"/>
          <w:numId w:val="0"/>
        </w:numPr>
        <w:ind w:left="369"/>
        <w:rPr>
          <w:rFonts w:ascii="Arial" w:hAnsi="Arial" w:cs="Arial"/>
          <w:bCs/>
        </w:rPr>
      </w:pPr>
    </w:p>
    <w:p w14:paraId="0BF71DFE" w14:textId="77777777" w:rsidR="00624475" w:rsidRPr="00624475" w:rsidRDefault="00624475" w:rsidP="002B0305">
      <w:pPr>
        <w:pStyle w:val="EX"/>
        <w:numPr>
          <w:ilvl w:val="0"/>
          <w:numId w:val="0"/>
        </w:numPr>
        <w:ind w:left="369"/>
        <w:rPr>
          <w:rFonts w:ascii="Arial" w:hAnsi="Arial" w:cs="Arial"/>
        </w:rPr>
      </w:pPr>
    </w:p>
    <w:bookmarkEnd w:id="0"/>
    <w:p w14:paraId="224FD057" w14:textId="77777777" w:rsidR="00080512" w:rsidRPr="0043652D" w:rsidRDefault="00080512" w:rsidP="006C5FAB">
      <w:pPr>
        <w:rPr>
          <w:rFonts w:ascii="Arial" w:hAnsi="Arial" w:cs="Arial"/>
        </w:rPr>
      </w:pPr>
    </w:p>
    <w:sectPr w:rsidR="00080512" w:rsidRPr="0043652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4AB32" w14:textId="77777777" w:rsidR="00394F75" w:rsidRDefault="00394F75">
      <w:r>
        <w:separator/>
      </w:r>
    </w:p>
  </w:endnote>
  <w:endnote w:type="continuationSeparator" w:id="0">
    <w:p w14:paraId="4528F3D0" w14:textId="77777777" w:rsidR="00394F75" w:rsidRDefault="00394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00DCC" w14:textId="77777777" w:rsidR="00394F75" w:rsidRDefault="00394F75">
      <w:r>
        <w:separator/>
      </w:r>
    </w:p>
  </w:footnote>
  <w:footnote w:type="continuationSeparator" w:id="0">
    <w:p w14:paraId="1BC74294" w14:textId="77777777" w:rsidR="00394F75" w:rsidRDefault="00394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91880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59081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3379863">
    <w:abstractNumId w:val="1"/>
  </w:num>
  <w:num w:numId="4" w16cid:durableId="1526401540">
    <w:abstractNumId w:val="15"/>
  </w:num>
  <w:num w:numId="5" w16cid:durableId="351493881">
    <w:abstractNumId w:val="2"/>
  </w:num>
  <w:num w:numId="6" w16cid:durableId="2124300336">
    <w:abstractNumId w:val="2"/>
  </w:num>
  <w:num w:numId="7" w16cid:durableId="669866943">
    <w:abstractNumId w:val="9"/>
  </w:num>
  <w:num w:numId="8" w16cid:durableId="1345746452">
    <w:abstractNumId w:val="3"/>
  </w:num>
  <w:num w:numId="9" w16cid:durableId="1082524627">
    <w:abstractNumId w:val="13"/>
  </w:num>
  <w:num w:numId="10" w16cid:durableId="692922900">
    <w:abstractNumId w:val="8"/>
  </w:num>
  <w:num w:numId="11" w16cid:durableId="1151405714">
    <w:abstractNumId w:val="10"/>
  </w:num>
  <w:num w:numId="12" w16cid:durableId="118837403">
    <w:abstractNumId w:val="12"/>
  </w:num>
  <w:num w:numId="13" w16cid:durableId="1512797580">
    <w:abstractNumId w:val="14"/>
  </w:num>
  <w:num w:numId="14" w16cid:durableId="1150752313">
    <w:abstractNumId w:val="5"/>
  </w:num>
  <w:num w:numId="15" w16cid:durableId="611085065">
    <w:abstractNumId w:val="4"/>
  </w:num>
  <w:num w:numId="16" w16cid:durableId="1462840492">
    <w:abstractNumId w:val="6"/>
  </w:num>
  <w:num w:numId="17" w16cid:durableId="1220673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92647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8E"/>
    <w:rsid w:val="00007E38"/>
    <w:rsid w:val="00024825"/>
    <w:rsid w:val="00033397"/>
    <w:rsid w:val="00040095"/>
    <w:rsid w:val="00051834"/>
    <w:rsid w:val="00054A22"/>
    <w:rsid w:val="00062023"/>
    <w:rsid w:val="00062219"/>
    <w:rsid w:val="000655A6"/>
    <w:rsid w:val="00072C55"/>
    <w:rsid w:val="00075B77"/>
    <w:rsid w:val="00077DD6"/>
    <w:rsid w:val="00080512"/>
    <w:rsid w:val="000A365D"/>
    <w:rsid w:val="000B20D6"/>
    <w:rsid w:val="000C47C3"/>
    <w:rsid w:val="000D58AB"/>
    <w:rsid w:val="00104BC6"/>
    <w:rsid w:val="00133525"/>
    <w:rsid w:val="0014035F"/>
    <w:rsid w:val="00145D7C"/>
    <w:rsid w:val="00157E6A"/>
    <w:rsid w:val="00186F31"/>
    <w:rsid w:val="00194CED"/>
    <w:rsid w:val="00196538"/>
    <w:rsid w:val="001A405C"/>
    <w:rsid w:val="001A4C42"/>
    <w:rsid w:val="001C21C3"/>
    <w:rsid w:val="001D02C2"/>
    <w:rsid w:val="001D3E1E"/>
    <w:rsid w:val="001F0C1D"/>
    <w:rsid w:val="001F1132"/>
    <w:rsid w:val="001F168B"/>
    <w:rsid w:val="002019D7"/>
    <w:rsid w:val="00210B15"/>
    <w:rsid w:val="002347A2"/>
    <w:rsid w:val="00247926"/>
    <w:rsid w:val="00252EBB"/>
    <w:rsid w:val="0025442E"/>
    <w:rsid w:val="00257499"/>
    <w:rsid w:val="002675F0"/>
    <w:rsid w:val="002711ED"/>
    <w:rsid w:val="00276EE4"/>
    <w:rsid w:val="0028318B"/>
    <w:rsid w:val="00291348"/>
    <w:rsid w:val="002A0AFF"/>
    <w:rsid w:val="002B0305"/>
    <w:rsid w:val="002B6339"/>
    <w:rsid w:val="002E00EE"/>
    <w:rsid w:val="00316846"/>
    <w:rsid w:val="003172DC"/>
    <w:rsid w:val="00321994"/>
    <w:rsid w:val="00321AB8"/>
    <w:rsid w:val="003226C1"/>
    <w:rsid w:val="003308F6"/>
    <w:rsid w:val="003328C4"/>
    <w:rsid w:val="00333725"/>
    <w:rsid w:val="0035462D"/>
    <w:rsid w:val="00363271"/>
    <w:rsid w:val="00374F2B"/>
    <w:rsid w:val="00375BF5"/>
    <w:rsid w:val="003765B8"/>
    <w:rsid w:val="00394F75"/>
    <w:rsid w:val="003A0483"/>
    <w:rsid w:val="003B16F0"/>
    <w:rsid w:val="003B3203"/>
    <w:rsid w:val="003C0739"/>
    <w:rsid w:val="003C112B"/>
    <w:rsid w:val="003C3971"/>
    <w:rsid w:val="003E5E8A"/>
    <w:rsid w:val="003E7753"/>
    <w:rsid w:val="003F7F5D"/>
    <w:rsid w:val="00400967"/>
    <w:rsid w:val="00423334"/>
    <w:rsid w:val="004266F6"/>
    <w:rsid w:val="00427882"/>
    <w:rsid w:val="004345EC"/>
    <w:rsid w:val="0043652D"/>
    <w:rsid w:val="0044069F"/>
    <w:rsid w:val="004435F0"/>
    <w:rsid w:val="004826A9"/>
    <w:rsid w:val="00483EAA"/>
    <w:rsid w:val="004C1601"/>
    <w:rsid w:val="004D3578"/>
    <w:rsid w:val="004E091C"/>
    <w:rsid w:val="004E213A"/>
    <w:rsid w:val="004F0988"/>
    <w:rsid w:val="004F3340"/>
    <w:rsid w:val="004F3E3D"/>
    <w:rsid w:val="00514D15"/>
    <w:rsid w:val="005202C2"/>
    <w:rsid w:val="00523C23"/>
    <w:rsid w:val="00527012"/>
    <w:rsid w:val="0053388B"/>
    <w:rsid w:val="00535773"/>
    <w:rsid w:val="00537DCE"/>
    <w:rsid w:val="00543252"/>
    <w:rsid w:val="00543E6C"/>
    <w:rsid w:val="005623C8"/>
    <w:rsid w:val="00565087"/>
    <w:rsid w:val="00572734"/>
    <w:rsid w:val="00572E14"/>
    <w:rsid w:val="00593C6D"/>
    <w:rsid w:val="005973BE"/>
    <w:rsid w:val="005A300A"/>
    <w:rsid w:val="005A58D6"/>
    <w:rsid w:val="005A5986"/>
    <w:rsid w:val="005C0FE2"/>
    <w:rsid w:val="005C3E34"/>
    <w:rsid w:val="005D2099"/>
    <w:rsid w:val="005D2E01"/>
    <w:rsid w:val="005D7526"/>
    <w:rsid w:val="005E69AE"/>
    <w:rsid w:val="005F6819"/>
    <w:rsid w:val="006025E2"/>
    <w:rsid w:val="00602AEA"/>
    <w:rsid w:val="00607E3C"/>
    <w:rsid w:val="00614FDF"/>
    <w:rsid w:val="00624475"/>
    <w:rsid w:val="006246A7"/>
    <w:rsid w:val="0062595A"/>
    <w:rsid w:val="0063543D"/>
    <w:rsid w:val="00647114"/>
    <w:rsid w:val="006539B9"/>
    <w:rsid w:val="00661199"/>
    <w:rsid w:val="0067066D"/>
    <w:rsid w:val="006967CB"/>
    <w:rsid w:val="006A323F"/>
    <w:rsid w:val="006A46BF"/>
    <w:rsid w:val="006A64D8"/>
    <w:rsid w:val="006B30D0"/>
    <w:rsid w:val="006C3D95"/>
    <w:rsid w:val="006C5FAB"/>
    <w:rsid w:val="006C62FD"/>
    <w:rsid w:val="006D775F"/>
    <w:rsid w:val="006E20B1"/>
    <w:rsid w:val="006E579E"/>
    <w:rsid w:val="006E5C86"/>
    <w:rsid w:val="006E600F"/>
    <w:rsid w:val="006E7081"/>
    <w:rsid w:val="00713C44"/>
    <w:rsid w:val="007267D3"/>
    <w:rsid w:val="00734A5B"/>
    <w:rsid w:val="0074026F"/>
    <w:rsid w:val="007429F6"/>
    <w:rsid w:val="00744E76"/>
    <w:rsid w:val="00752198"/>
    <w:rsid w:val="007525F7"/>
    <w:rsid w:val="00753881"/>
    <w:rsid w:val="00761361"/>
    <w:rsid w:val="00765F7C"/>
    <w:rsid w:val="00774DA4"/>
    <w:rsid w:val="00780906"/>
    <w:rsid w:val="00781599"/>
    <w:rsid w:val="00781F0F"/>
    <w:rsid w:val="007835BC"/>
    <w:rsid w:val="007A2702"/>
    <w:rsid w:val="007B5C8F"/>
    <w:rsid w:val="007B600E"/>
    <w:rsid w:val="007C1E64"/>
    <w:rsid w:val="007C6E5A"/>
    <w:rsid w:val="007D30FD"/>
    <w:rsid w:val="007E29E4"/>
    <w:rsid w:val="007F0F4A"/>
    <w:rsid w:val="007F273D"/>
    <w:rsid w:val="007F3FCD"/>
    <w:rsid w:val="008028A4"/>
    <w:rsid w:val="00820B25"/>
    <w:rsid w:val="0082214F"/>
    <w:rsid w:val="00830747"/>
    <w:rsid w:val="0085303D"/>
    <w:rsid w:val="00853D00"/>
    <w:rsid w:val="008731F8"/>
    <w:rsid w:val="008768CA"/>
    <w:rsid w:val="008C384C"/>
    <w:rsid w:val="008D7C3E"/>
    <w:rsid w:val="008E7986"/>
    <w:rsid w:val="008F5CFF"/>
    <w:rsid w:val="0090271F"/>
    <w:rsid w:val="00902E23"/>
    <w:rsid w:val="009114D7"/>
    <w:rsid w:val="0091348E"/>
    <w:rsid w:val="00917CCB"/>
    <w:rsid w:val="00942EC2"/>
    <w:rsid w:val="00961ADC"/>
    <w:rsid w:val="00963E0E"/>
    <w:rsid w:val="00996C7A"/>
    <w:rsid w:val="00997A64"/>
    <w:rsid w:val="009B143E"/>
    <w:rsid w:val="009D10A0"/>
    <w:rsid w:val="009E515E"/>
    <w:rsid w:val="009E5431"/>
    <w:rsid w:val="009F37B7"/>
    <w:rsid w:val="009F5E43"/>
    <w:rsid w:val="00A10F02"/>
    <w:rsid w:val="00A164B4"/>
    <w:rsid w:val="00A16F00"/>
    <w:rsid w:val="00A24CF8"/>
    <w:rsid w:val="00A26956"/>
    <w:rsid w:val="00A35590"/>
    <w:rsid w:val="00A53724"/>
    <w:rsid w:val="00A55758"/>
    <w:rsid w:val="00A66134"/>
    <w:rsid w:val="00A73129"/>
    <w:rsid w:val="00A82346"/>
    <w:rsid w:val="00A92BA1"/>
    <w:rsid w:val="00AB4747"/>
    <w:rsid w:val="00AC6BC6"/>
    <w:rsid w:val="00AE3797"/>
    <w:rsid w:val="00AE753F"/>
    <w:rsid w:val="00B00E0F"/>
    <w:rsid w:val="00B02726"/>
    <w:rsid w:val="00B054BA"/>
    <w:rsid w:val="00B15449"/>
    <w:rsid w:val="00B15E74"/>
    <w:rsid w:val="00B165C7"/>
    <w:rsid w:val="00B32A91"/>
    <w:rsid w:val="00B5322A"/>
    <w:rsid w:val="00B92ED5"/>
    <w:rsid w:val="00B93086"/>
    <w:rsid w:val="00BA19ED"/>
    <w:rsid w:val="00BA300B"/>
    <w:rsid w:val="00BA4B8D"/>
    <w:rsid w:val="00BC0F7D"/>
    <w:rsid w:val="00BE3255"/>
    <w:rsid w:val="00BE454F"/>
    <w:rsid w:val="00BF128E"/>
    <w:rsid w:val="00BF3A5B"/>
    <w:rsid w:val="00C1496A"/>
    <w:rsid w:val="00C1593F"/>
    <w:rsid w:val="00C33079"/>
    <w:rsid w:val="00C45231"/>
    <w:rsid w:val="00C65694"/>
    <w:rsid w:val="00C72833"/>
    <w:rsid w:val="00C80F1D"/>
    <w:rsid w:val="00C93F40"/>
    <w:rsid w:val="00CA3D0C"/>
    <w:rsid w:val="00CA7DCF"/>
    <w:rsid w:val="00CB4C30"/>
    <w:rsid w:val="00CC6ED4"/>
    <w:rsid w:val="00CD053D"/>
    <w:rsid w:val="00CE1675"/>
    <w:rsid w:val="00CF20E3"/>
    <w:rsid w:val="00CF7EA0"/>
    <w:rsid w:val="00D171FF"/>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300B"/>
    <w:rsid w:val="00DD4C17"/>
    <w:rsid w:val="00DD7F44"/>
    <w:rsid w:val="00DF2B1F"/>
    <w:rsid w:val="00DF331A"/>
    <w:rsid w:val="00DF6189"/>
    <w:rsid w:val="00DF62CD"/>
    <w:rsid w:val="00E01FBD"/>
    <w:rsid w:val="00E16509"/>
    <w:rsid w:val="00E31580"/>
    <w:rsid w:val="00E41D92"/>
    <w:rsid w:val="00E44582"/>
    <w:rsid w:val="00E45278"/>
    <w:rsid w:val="00E52814"/>
    <w:rsid w:val="00E56E0F"/>
    <w:rsid w:val="00E72324"/>
    <w:rsid w:val="00E72ABE"/>
    <w:rsid w:val="00E77645"/>
    <w:rsid w:val="00E915EF"/>
    <w:rsid w:val="00EC22D8"/>
    <w:rsid w:val="00EC4A25"/>
    <w:rsid w:val="00ED3EEC"/>
    <w:rsid w:val="00EE1F2C"/>
    <w:rsid w:val="00EE5AA7"/>
    <w:rsid w:val="00F025A2"/>
    <w:rsid w:val="00F04712"/>
    <w:rsid w:val="00F21311"/>
    <w:rsid w:val="00F21FA7"/>
    <w:rsid w:val="00F22EC7"/>
    <w:rsid w:val="00F325C8"/>
    <w:rsid w:val="00F620A8"/>
    <w:rsid w:val="00F62AEB"/>
    <w:rsid w:val="00F653B8"/>
    <w:rsid w:val="00F70647"/>
    <w:rsid w:val="00F7390F"/>
    <w:rsid w:val="00FA1266"/>
    <w:rsid w:val="00FA1411"/>
    <w:rsid w:val="00FB0523"/>
    <w:rsid w:val="00FC108C"/>
    <w:rsid w:val="00FC1192"/>
    <w:rsid w:val="00FE0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Normal"/>
    <w:link w:val="ListParagraphChar"/>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AB4747"/>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88460966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07233656">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1729910851">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ourui1@xiaomi.com" TargetMode="External"/><Relationship Id="rId18" Type="http://schemas.openxmlformats.org/officeDocument/2006/relationships/hyperlink" Target="mailto:zhaoyichen@cmdc.chinamobile.com"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linhui20@huawei.com" TargetMode="External"/><Relationship Id="rId17" Type="http://schemas.openxmlformats.org/officeDocument/2006/relationships/hyperlink" Target="mailto:zhangyx@bupt.edu.cn" TargetMode="External"/><Relationship Id="rId2" Type="http://schemas.openxmlformats.org/officeDocument/2006/relationships/customXml" Target="../customXml/item1.xml"/><Relationship Id="rId16" Type="http://schemas.openxmlformats.org/officeDocument/2006/relationships/hyperlink" Target="mailto:iszini@apple.co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lijinxing3@huawei.com" TargetMode="External"/><Relationship Id="rId5" Type="http://schemas.openxmlformats.org/officeDocument/2006/relationships/settings" Target="settings.xml"/><Relationship Id="rId15" Type="http://schemas.openxmlformats.org/officeDocument/2006/relationships/hyperlink" Target="mailto:ting-wei.kang@mediatek.com" TargetMode="External"/><Relationship Id="rId23" Type="http://schemas.openxmlformats.org/officeDocument/2006/relationships/theme" Target="theme/theme1.xml"/><Relationship Id="rId10" Type="http://schemas.openxmlformats.org/officeDocument/2006/relationships/hyperlink" Target="mailto:zhusiting@caict.ac.cn" TargetMode="External"/><Relationship Id="rId19" Type="http://schemas.openxmlformats.org/officeDocument/2006/relationships/hyperlink" Target="mailto:Peter.liao@sgs.com" TargetMode="External"/><Relationship Id="rId4" Type="http://schemas.openxmlformats.org/officeDocument/2006/relationships/styles" Target="styles.xml"/><Relationship Id="rId9" Type="http://schemas.openxmlformats.org/officeDocument/2006/relationships/hyperlink" Target="mailto:yixuan@caict.ac.cn" TargetMode="External"/><Relationship Id="rId14" Type="http://schemas.openxmlformats.org/officeDocument/2006/relationships/hyperlink" Target="mailto:fengbaojun@xiaomi.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cp:revision>
  <cp:lastPrinted>2019-02-25T23:05:00Z</cp:lastPrinted>
  <dcterms:created xsi:type="dcterms:W3CDTF">2022-04-18T18:32:00Z</dcterms:created>
  <dcterms:modified xsi:type="dcterms:W3CDTF">2022-04-25T21:27:00Z</dcterms:modified>
  <cp:category/>
</cp:coreProperties>
</file>